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1AF4" w:rsidR="005129F1" w:rsidP="005129F1" w:rsidRDefault="005129F1" w14:paraId="760aaea" w14:textId="760aaea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851AF4">
        <w:t xml:space="preserve">REPUBLIKA HRVATSKA </w:t>
      </w:r>
      <w:r w:rsidRPr="00851AF4">
        <w:tab/>
      </w:r>
      <w:r w:rsidRPr="00851AF4">
        <w:tab/>
      </w:r>
      <w:r w:rsidRPr="00851AF4">
        <w:tab/>
      </w:r>
      <w:r w:rsidRPr="00851AF4">
        <w:tab/>
        <w:t xml:space="preserve">       </w:t>
      </w:r>
    </w:p>
    <w:p w:rsidRPr="00851AF4" w:rsidR="005129F1" w:rsidP="005129F1" w:rsidRDefault="005129F1">
      <w:pPr>
        <w:spacing w:line="240" w:lineRule="atLeast"/>
      </w:pPr>
      <w:r w:rsidRPr="00851AF4">
        <w:t>TRGOVAČKI SUD U PAZINU</w:t>
      </w:r>
    </w:p>
    <w:p w:rsidRPr="00851AF4" w:rsidR="0005152B" w:rsidP="005129F1" w:rsidRDefault="005129F1">
      <w:pPr>
        <w:spacing w:line="240" w:lineRule="atLeast"/>
      </w:pPr>
      <w:r w:rsidRPr="00851AF4">
        <w:t>52000</w:t>
      </w:r>
      <w:r w:rsidRPr="00851AF4" w:rsidR="00335682">
        <w:t xml:space="preserve"> PAZIN, Dršćevka 1 </w:t>
      </w:r>
      <w:r w:rsidRPr="00851AF4" w:rsidR="00335682">
        <w:tab/>
      </w:r>
      <w:r w:rsidRPr="00851AF4" w:rsidR="00335682">
        <w:tab/>
      </w:r>
      <w:r w:rsidRPr="00851AF4" w:rsidR="00335682">
        <w:tab/>
      </w:r>
      <w:r w:rsidRPr="00851AF4" w:rsidR="00335682">
        <w:tab/>
      </w:r>
      <w:r w:rsidRPr="00851AF4" w:rsidR="00335682">
        <w:tab/>
      </w:r>
      <w:r w:rsidRPr="00851AF4" w:rsidR="00335682">
        <w:tab/>
        <w:t xml:space="preserve">    </w:t>
      </w:r>
      <w:r w:rsidRPr="00851AF4" w:rsidR="00106BD8">
        <w:tab/>
      </w:r>
    </w:p>
    <w:p w:rsidRPr="00851AF4" w:rsidR="0005152B" w:rsidP="005129F1" w:rsidRDefault="0005152B">
      <w:pPr>
        <w:spacing w:line="240" w:lineRule="atLeast"/>
      </w:pPr>
    </w:p>
    <w:p w:rsidRPr="00851AF4" w:rsidR="005242E1" w:rsidP="0005152B" w:rsidRDefault="007F4CA7">
      <w:pPr>
        <w:spacing w:line="240" w:lineRule="atLeast"/>
        <w:jc w:val="right"/>
      </w:pPr>
      <w:r w:rsidRPr="00851AF4">
        <w:t>1 St-</w:t>
      </w:r>
      <w:r w:rsidR="001F7498">
        <w:t>455/2017-172</w:t>
      </w:r>
    </w:p>
    <w:p w:rsidRPr="00851AF4" w:rsidR="005129F1" w:rsidP="0005152B" w:rsidRDefault="005129F1">
      <w:pPr>
        <w:spacing w:line="240" w:lineRule="atLeast"/>
        <w:jc w:val="right"/>
      </w:pPr>
      <w:r w:rsidRPr="00851AF4">
        <w:tab/>
      </w:r>
      <w:r w:rsidRPr="00851AF4">
        <w:tab/>
      </w:r>
      <w:r w:rsidRPr="00851AF4">
        <w:tab/>
      </w:r>
      <w:r w:rsidRPr="00851AF4">
        <w:tab/>
      </w:r>
      <w:r w:rsidRPr="00851AF4">
        <w:tab/>
      </w:r>
      <w:r w:rsidRPr="00851AF4">
        <w:tab/>
      </w:r>
    </w:p>
    <w:p w:rsidRPr="00851AF4" w:rsidR="005129F1" w:rsidP="005129F1" w:rsidRDefault="005129F1">
      <w:pPr>
        <w:spacing w:line="240" w:lineRule="atLeast"/>
        <w:jc w:val="center"/>
      </w:pPr>
      <w:r w:rsidRPr="00851AF4">
        <w:t>Z A P I S N I K</w:t>
      </w:r>
    </w:p>
    <w:p w:rsidRPr="00851AF4" w:rsidR="005129F1" w:rsidP="005129F1" w:rsidRDefault="005129F1">
      <w:pPr>
        <w:spacing w:line="240" w:lineRule="atLeast"/>
        <w:jc w:val="center"/>
      </w:pPr>
      <w:r w:rsidRPr="00851AF4">
        <w:t xml:space="preserve">Od </w:t>
      </w:r>
      <w:r w:rsidRPr="00851AF4" w:rsidR="000604FE">
        <w:t>17</w:t>
      </w:r>
      <w:r w:rsidRPr="00851AF4" w:rsidR="00E67A3D">
        <w:t>. lipnja</w:t>
      </w:r>
      <w:r w:rsidRPr="00851AF4" w:rsidR="003E763C">
        <w:t xml:space="preserve"> 2020.</w:t>
      </w:r>
    </w:p>
    <w:p w:rsidRPr="00851AF4" w:rsidR="005129F1" w:rsidP="005129F1" w:rsidRDefault="005129F1">
      <w:pPr>
        <w:spacing w:line="240" w:lineRule="atLeast"/>
        <w:jc w:val="center"/>
      </w:pPr>
      <w:r w:rsidRPr="00851AF4">
        <w:t>Sastavljen kod Trgovačkog suda u Pazinu,</w:t>
      </w:r>
    </w:p>
    <w:p w:rsidRPr="00851AF4" w:rsidR="00EB0723" w:rsidP="00EB0723" w:rsidRDefault="005129F1">
      <w:pPr>
        <w:jc w:val="center"/>
      </w:pPr>
      <w:r w:rsidRPr="00851AF4">
        <w:t>ročište radi određivanja vrijednosti nekretnina</w:t>
      </w:r>
      <w:r w:rsidRPr="00851AF4" w:rsidR="00322C93">
        <w:t xml:space="preserve"> </w:t>
      </w:r>
      <w:r w:rsidRPr="00851AF4" w:rsidR="00335682">
        <w:t xml:space="preserve">radi prodaje u stečajnom postupku nad dužnikom </w:t>
      </w:r>
      <w:r w:rsidRPr="00851AF4" w:rsidR="000604FE">
        <w:t>PULJANKA d.d. u stečaju, OIB 63315096047, Anticova 5, Pula</w:t>
      </w:r>
    </w:p>
    <w:p w:rsidRPr="00851AF4" w:rsidR="002A77B0" w:rsidP="00EB0723" w:rsidRDefault="002A77B0">
      <w:pPr>
        <w:jc w:val="center"/>
      </w:pPr>
    </w:p>
    <w:p w:rsidRPr="00851AF4" w:rsidR="005129F1" w:rsidP="00EB0723" w:rsidRDefault="005129F1">
      <w:pPr>
        <w:jc w:val="center"/>
      </w:pPr>
      <w:r w:rsidRPr="00851AF4">
        <w:t xml:space="preserve">  </w:t>
      </w:r>
    </w:p>
    <w:p w:rsidRPr="00851AF4" w:rsidR="005129F1" w:rsidP="005129F1" w:rsidRDefault="005129F1">
      <w:pPr>
        <w:spacing w:line="240" w:lineRule="atLeast"/>
        <w:jc w:val="both"/>
      </w:pPr>
      <w:r w:rsidRPr="00851AF4">
        <w:t>OD SUDA NAZOČNI:</w:t>
      </w:r>
    </w:p>
    <w:p w:rsidRPr="00851AF4" w:rsidR="005129F1" w:rsidP="005129F1" w:rsidRDefault="007F4CA7">
      <w:pPr>
        <w:spacing w:line="240" w:lineRule="atLeast"/>
        <w:jc w:val="both"/>
      </w:pPr>
      <w:r w:rsidRPr="00851AF4">
        <w:t>Damir Rabar</w:t>
      </w:r>
      <w:r w:rsidRPr="00851AF4" w:rsidR="005129F1">
        <w:t xml:space="preserve">, stečajni sudac </w:t>
      </w:r>
    </w:p>
    <w:p w:rsidRPr="00851AF4" w:rsidR="005129F1" w:rsidP="005129F1" w:rsidRDefault="003E763C">
      <w:pPr>
        <w:spacing w:line="240" w:lineRule="atLeast"/>
        <w:jc w:val="both"/>
      </w:pPr>
      <w:r w:rsidRPr="00851AF4">
        <w:t>Karin Vicel</w:t>
      </w:r>
      <w:r w:rsidRPr="00851AF4" w:rsidR="005129F1">
        <w:t>, zapisničar</w:t>
      </w:r>
    </w:p>
    <w:p w:rsidRPr="00851AF4" w:rsidR="005129F1" w:rsidP="005129F1" w:rsidRDefault="005129F1">
      <w:pPr>
        <w:spacing w:line="240" w:lineRule="atLeast"/>
        <w:jc w:val="both"/>
      </w:pPr>
    </w:p>
    <w:p w:rsidRPr="00851AF4" w:rsidR="00A859FC" w:rsidP="005129F1" w:rsidRDefault="00653EBC">
      <w:pPr>
        <w:spacing w:line="240" w:lineRule="atLeast"/>
        <w:jc w:val="both"/>
      </w:pPr>
      <w:r w:rsidRPr="00851AF4">
        <w:tab/>
        <w:t xml:space="preserve">Utvrđuje se </w:t>
      </w:r>
      <w:r w:rsidRPr="00851AF4" w:rsidR="00A859FC">
        <w:t xml:space="preserve">da </w:t>
      </w:r>
      <w:r w:rsidRPr="00851AF4" w:rsidR="00F40241">
        <w:t xml:space="preserve">je </w:t>
      </w:r>
      <w:r w:rsidRPr="00851AF4" w:rsidR="0005152B">
        <w:t>pristupi</w:t>
      </w:r>
      <w:r w:rsidRPr="00851AF4" w:rsidR="000604FE">
        <w:t>o</w:t>
      </w:r>
      <w:r w:rsidRPr="00851AF4" w:rsidR="00A859FC">
        <w:t xml:space="preserve"> </w:t>
      </w:r>
      <w:r w:rsidRPr="00851AF4">
        <w:t>stečajn</w:t>
      </w:r>
      <w:r w:rsidRPr="00851AF4" w:rsidR="000604FE">
        <w:t>i</w:t>
      </w:r>
      <w:r w:rsidRPr="00851AF4" w:rsidR="00473E65">
        <w:t xml:space="preserve"> upravitelj</w:t>
      </w:r>
      <w:r w:rsidRPr="00851AF4" w:rsidR="000604FE">
        <w:t xml:space="preserve"> Zinko Grgurić.</w:t>
      </w:r>
    </w:p>
    <w:p w:rsidRPr="00851AF4" w:rsidR="00F40241" w:rsidP="005129F1" w:rsidRDefault="007A3998">
      <w:pPr>
        <w:spacing w:line="240" w:lineRule="atLeast"/>
        <w:jc w:val="both"/>
      </w:pPr>
      <w:r w:rsidRPr="00851AF4">
        <w:t xml:space="preserve"> </w:t>
      </w:r>
    </w:p>
    <w:p w:rsidRPr="00851AF4" w:rsidR="005129F1" w:rsidP="005129F1" w:rsidRDefault="005129F1">
      <w:pPr>
        <w:spacing w:line="240" w:lineRule="atLeast"/>
        <w:jc w:val="both"/>
      </w:pPr>
      <w:r w:rsidRPr="00851AF4">
        <w:t xml:space="preserve">Početak u </w:t>
      </w:r>
      <w:r w:rsidRPr="00851AF4" w:rsidR="000604FE">
        <w:t>12:00</w:t>
      </w:r>
      <w:r w:rsidRPr="00851AF4">
        <w:t xml:space="preserve"> sati. Ročište je javno.</w:t>
      </w:r>
    </w:p>
    <w:p w:rsidRPr="00851AF4" w:rsidR="005129F1" w:rsidP="005129F1" w:rsidRDefault="005129F1">
      <w:pPr>
        <w:spacing w:line="240" w:lineRule="atLeast"/>
        <w:jc w:val="both"/>
      </w:pPr>
      <w:r w:rsidRPr="00851AF4">
        <w:t xml:space="preserve">Utvrđuje se da </w:t>
      </w:r>
      <w:r w:rsidRPr="00851AF4" w:rsidR="00E11534">
        <w:t>su pristupili:</w:t>
      </w:r>
    </w:p>
    <w:p w:rsidRPr="00851AF4" w:rsidR="004D7AB2" w:rsidP="004D7AB2" w:rsidRDefault="004D7AB2">
      <w:pPr>
        <w:jc w:val="both"/>
      </w:pPr>
    </w:p>
    <w:p w:rsidR="004D7AB2" w:rsidP="004D7AB2" w:rsidRDefault="004D7AB2">
      <w:r w:rsidRPr="00851AF4">
        <w:tab/>
        <w:t>Utvrđuje se da su pristupili:</w:t>
      </w:r>
    </w:p>
    <w:p w:rsidR="001F7498" w:rsidP="004D7AB2" w:rsidRDefault="001F7498"/>
    <w:p w:rsidRPr="00D77A74" w:rsidR="001F7498" w:rsidP="002A1EA5" w:rsidRDefault="001F7498">
      <w:pPr>
        <w:widowControl w:val="false"/>
        <w:numPr>
          <w:ilvl w:val="0"/>
          <w:numId w:val="1"/>
        </w:numPr>
        <w:tabs>
          <w:tab w:val="left" w:pos="90"/>
        </w:tabs>
        <w:autoSpaceDE w:val="false"/>
        <w:autoSpaceDN w:val="false"/>
        <w:adjustRightInd w:val="false"/>
        <w:contextualSpacing/>
        <w:jc w:val="both"/>
      </w:pPr>
      <w:r w:rsidRPr="00D77A74">
        <w:t>za vjerovnika Republika Hrvatska, savjetnik ŽDO Dalen Mikuljan, temeljem punomoći koju predaje u spis</w:t>
      </w:r>
    </w:p>
    <w:p w:rsidRPr="00D045F3" w:rsidR="001F7498" w:rsidP="001F7498" w:rsidRDefault="001F7498">
      <w:pPr>
        <w:widowControl w:val="false"/>
        <w:numPr>
          <w:ilvl w:val="0"/>
          <w:numId w:val="1"/>
        </w:numPr>
        <w:tabs>
          <w:tab w:val="left" w:pos="90"/>
        </w:tabs>
        <w:autoSpaceDE w:val="false"/>
        <w:autoSpaceDN w:val="false"/>
        <w:adjustRightInd w:val="false"/>
        <w:contextualSpacing/>
        <w:jc w:val="both"/>
      </w:pPr>
      <w:r w:rsidRPr="00D045F3">
        <w:t xml:space="preserve">Za vjerovnika PBZ, </w:t>
      </w:r>
      <w:r>
        <w:t>pun.</w:t>
      </w:r>
      <w:r w:rsidRPr="00D045F3">
        <w:t xml:space="preserve"> </w:t>
      </w:r>
      <w:r>
        <w:t xml:space="preserve">Ivica </w:t>
      </w:r>
      <w:r w:rsidRPr="00D045F3">
        <w:t xml:space="preserve">Škunca, </w:t>
      </w:r>
      <w:r>
        <w:t>odvjetnik u O</w:t>
      </w:r>
      <w:r w:rsidRPr="00D045F3">
        <w:t>dvjetničkom društvu Suić &amp; Škunca</w:t>
      </w:r>
      <w:r w:rsidR="002A1EA5">
        <w:t>,</w:t>
      </w:r>
    </w:p>
    <w:p w:rsidRPr="00D045F3" w:rsidR="001F7498" w:rsidP="001F7498" w:rsidRDefault="001F7498">
      <w:pPr>
        <w:widowControl w:val="false"/>
        <w:numPr>
          <w:ilvl w:val="0"/>
          <w:numId w:val="1"/>
        </w:numPr>
        <w:tabs>
          <w:tab w:val="left" w:pos="90"/>
        </w:tabs>
        <w:autoSpaceDE w:val="false"/>
        <w:autoSpaceDN w:val="false"/>
        <w:adjustRightInd w:val="false"/>
        <w:contextualSpacing/>
        <w:jc w:val="both"/>
      </w:pPr>
      <w:r w:rsidRPr="00D045F3">
        <w:t>za vjerovnika Istra d.d. i osobno Duško Koruga</w:t>
      </w:r>
      <w:r w:rsidR="002A1EA5">
        <w:t>,</w:t>
      </w:r>
    </w:p>
    <w:p w:rsidRPr="00D045F3" w:rsidR="001F7498" w:rsidP="001F7498" w:rsidRDefault="001F7498">
      <w:pPr>
        <w:widowControl w:val="false"/>
        <w:numPr>
          <w:ilvl w:val="0"/>
          <w:numId w:val="1"/>
        </w:numPr>
        <w:tabs>
          <w:tab w:val="left" w:pos="90"/>
        </w:tabs>
        <w:autoSpaceDE w:val="false"/>
        <w:autoSpaceDN w:val="false"/>
        <w:adjustRightInd w:val="false"/>
        <w:contextualSpacing/>
        <w:jc w:val="both"/>
      </w:pPr>
      <w:r w:rsidRPr="00D045F3">
        <w:t xml:space="preserve">za </w:t>
      </w:r>
      <w:r w:rsidR="002A1EA5">
        <w:t xml:space="preserve">Istria Real Estate, </w:t>
      </w:r>
      <w:r w:rsidRPr="00D045F3">
        <w:t>odvjetnica</w:t>
      </w:r>
      <w:r>
        <w:t xml:space="preserve"> </w:t>
      </w:r>
      <w:r w:rsidR="002A1EA5">
        <w:t>Anja Haramija iz ureda Buterin i Posavec,</w:t>
      </w:r>
    </w:p>
    <w:p w:rsidR="00E67A3D" w:rsidP="002A1EA5" w:rsidRDefault="001F7498">
      <w:pPr>
        <w:widowControl w:val="false"/>
        <w:numPr>
          <w:ilvl w:val="0"/>
          <w:numId w:val="1"/>
        </w:numPr>
        <w:tabs>
          <w:tab w:val="left" w:pos="90"/>
        </w:tabs>
        <w:autoSpaceDE w:val="false"/>
        <w:autoSpaceDN w:val="false"/>
        <w:adjustRightInd w:val="false"/>
        <w:contextualSpacing/>
        <w:jc w:val="both"/>
      </w:pPr>
      <w:r w:rsidRPr="00D045F3">
        <w:t xml:space="preserve">za vjerovnika </w:t>
      </w:r>
      <w:r w:rsidR="002A1EA5">
        <w:t>Brionka d.d., ZZ Mladen Anić uz punomoćnika Igora Belića, odvjetnika u Puli,</w:t>
      </w:r>
    </w:p>
    <w:p w:rsidR="002A1EA5" w:rsidP="002A1EA5" w:rsidRDefault="002A1EA5">
      <w:pPr>
        <w:widowControl w:val="false"/>
        <w:tabs>
          <w:tab w:val="left" w:pos="90"/>
        </w:tabs>
        <w:autoSpaceDE w:val="false"/>
        <w:autoSpaceDN w:val="false"/>
        <w:adjustRightInd w:val="false"/>
        <w:ind w:left="1065"/>
        <w:contextualSpacing/>
        <w:jc w:val="both"/>
      </w:pPr>
    </w:p>
    <w:p w:rsidR="002A1EA5" w:rsidP="002A1EA5" w:rsidRDefault="002A1EA5">
      <w:pPr>
        <w:widowControl w:val="false"/>
        <w:tabs>
          <w:tab w:val="left" w:pos="90"/>
        </w:tabs>
        <w:autoSpaceDE w:val="false"/>
        <w:autoSpaceDN w:val="false"/>
        <w:adjustRightInd w:val="false"/>
        <w:ind w:left="1065"/>
        <w:contextualSpacing/>
        <w:jc w:val="both"/>
      </w:pPr>
      <w:r>
        <w:t xml:space="preserve">U svojstvu javnosti prisustvuje Marijana Cukon. </w:t>
      </w:r>
    </w:p>
    <w:p w:rsidRPr="00851AF4" w:rsidR="002A1EA5" w:rsidP="002A1EA5" w:rsidRDefault="002A1EA5">
      <w:pPr>
        <w:widowControl w:val="false"/>
        <w:tabs>
          <w:tab w:val="left" w:pos="90"/>
        </w:tabs>
        <w:autoSpaceDE w:val="false"/>
        <w:autoSpaceDN w:val="false"/>
        <w:adjustRightInd w:val="false"/>
        <w:ind w:left="1065"/>
        <w:contextualSpacing/>
        <w:jc w:val="both"/>
      </w:pPr>
    </w:p>
    <w:p w:rsidRPr="00851AF4" w:rsidR="00851AF4" w:rsidP="00851AF4" w:rsidRDefault="00F50217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  <w:r w:rsidRPr="00851AF4">
        <w:tab/>
      </w:r>
      <w:r w:rsidRPr="00851AF4" w:rsidR="007D30F1">
        <w:tab/>
      </w:r>
      <w:r w:rsidRPr="00851AF4" w:rsidR="005129F1">
        <w:t>Ovo ročište je zakazano radi izjašnjenja razlučnih vjerovnika gled</w:t>
      </w:r>
      <w:r w:rsidRPr="00851AF4" w:rsidR="007D30F1">
        <w:t>e</w:t>
      </w:r>
      <w:r w:rsidRPr="00851AF4" w:rsidR="003E763C">
        <w:t xml:space="preserve"> utvrđivanja cijene nekretnina u vlasništvu stečajnog dužnika. </w:t>
      </w:r>
    </w:p>
    <w:p w:rsidRPr="00851AF4" w:rsidR="00851AF4" w:rsidP="00851AF4" w:rsidRDefault="00851AF4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</w:p>
    <w:p w:rsidR="00851AF4" w:rsidP="00851AF4" w:rsidRDefault="00851AF4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  <w:rPr>
          <w:spacing w:val="-2"/>
        </w:rPr>
      </w:pPr>
      <w:r w:rsidRPr="00851AF4">
        <w:tab/>
      </w:r>
      <w:r w:rsidRPr="00851AF4">
        <w:tab/>
      </w:r>
      <w:r>
        <w:t>Stečajni upravitelj ističe da s</w:t>
      </w:r>
      <w:r w:rsidRPr="00851AF4">
        <w:rPr>
          <w:spacing w:val="-2"/>
        </w:rPr>
        <w:t xml:space="preserve"> obzirom na činjenicu da se nekretnine stečajnog dužnika sastoje od velikog broja zemljišnoknjižnih čestica upisanih u različite zemljišnoknjižne uloške više katarskih općina, da su sve opterećene različitim razlučnim pravima većeg broja razlučnih vjerovnika, te da su i na više istih zemljišnih čestica vođeni različiti ovršni postupci ranije i pred različitim Općinskim sudovima u tako provođenim ovršnim postupcima nastala bi i pravna i funkcionalna zbrka. Nakon što je Trgovački sud u Pazinu konačno postao pravomoćno nadležan za nastavak tih ovršnih postupaka (izuzev opisanih u mom Izvješću od 25. svibnja 2020., a kojeg je privitak i ovaj Prijedlog) suštinski sve nekretnine stečajnog dužnika prodavat će se sada u okviru ovog stečajnog postupka i po odredbama Stečajnog zakona.</w:t>
      </w:r>
    </w:p>
    <w:p w:rsidRPr="00851AF4" w:rsidR="00851AF4" w:rsidP="00851AF4" w:rsidRDefault="00851AF4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  <w:jc w:val="both"/>
      </w:pPr>
    </w:p>
    <w:p w:rsidR="00851AF4" w:rsidP="00851AF4" w:rsidRDefault="00851AF4">
      <w:pPr>
        <w:kinsoku w:val="false"/>
        <w:overflowPunct w:val="false"/>
        <w:spacing w:before="5" w:line="275" w:lineRule="exact"/>
        <w:ind w:firstLine="708"/>
        <w:jc w:val="both"/>
        <w:textAlignment w:val="baseline"/>
      </w:pPr>
      <w:r w:rsidRPr="00851AF4">
        <w:t>Kao što sam i opisao u svom navedenom izvješću radi izbjegavanja daljih komplikacija u prodaji i što efikasnijoj prodaji istih nekretnina smatram da nekretnine stečajnog dužnika treba prodavati kao cjelovite funkcionalne cjeline kako je nastavno predloženo.</w:t>
      </w:r>
      <w:r>
        <w:t xml:space="preserve"> </w:t>
      </w:r>
      <w:r w:rsidRPr="00851AF4">
        <w:t xml:space="preserve">Cjelina koju treba </w:t>
      </w:r>
      <w:r w:rsidRPr="00851AF4">
        <w:lastRenderedPageBreak/>
        <w:t>prodavati po utvrđenoj vrijednosti za cjelinu označena je brojevima od 1 do 19 po kolokvijalnom nazivu za istu.</w:t>
      </w:r>
      <w:r>
        <w:t xml:space="preserve"> </w:t>
      </w:r>
      <w:r w:rsidRPr="00851AF4">
        <w:t>Mišljenja sam da bi vrijednost svake cjeline za koju sam naveo da postoji procjena, radi ekonomičnosti, stečajni sudac mogao odrediti prema navedenoj procjeni, a za neprocijenjene nekretnine ili mi dati nalog da angažiram vještaka da ih procjeni ili stečajni sudac sam dati nalog vještaku da izvrši procjenu.</w:t>
      </w:r>
    </w:p>
    <w:p w:rsidRPr="00851AF4" w:rsidR="00851AF4" w:rsidP="00851AF4" w:rsidRDefault="00851AF4">
      <w:pPr>
        <w:kinsoku w:val="false"/>
        <w:overflowPunct w:val="false"/>
        <w:spacing w:before="5" w:line="275" w:lineRule="exact"/>
        <w:ind w:firstLine="708"/>
        <w:jc w:val="both"/>
        <w:textAlignment w:val="baseline"/>
      </w:pPr>
    </w:p>
    <w:p w:rsidR="00851AF4" w:rsidP="00851AF4" w:rsidRDefault="00851AF4">
      <w:pPr>
        <w:kinsoku w:val="false"/>
        <w:overflowPunct w:val="false"/>
        <w:spacing w:before="4" w:line="275" w:lineRule="exact"/>
        <w:ind w:firstLine="708"/>
        <w:jc w:val="both"/>
        <w:textAlignment w:val="baseline"/>
      </w:pPr>
      <w:r w:rsidRPr="00851AF4">
        <w:t>Stoga predlažem prodaju po cjelinama i procijenjenim vrijednostima kako slijedi u nastavku.</w:t>
      </w:r>
    </w:p>
    <w:p w:rsidR="00D77A74" w:rsidP="00851AF4" w:rsidRDefault="00D77A74">
      <w:pPr>
        <w:kinsoku w:val="false"/>
        <w:overflowPunct w:val="false"/>
        <w:spacing w:before="4" w:line="275" w:lineRule="exact"/>
        <w:ind w:firstLine="708"/>
        <w:jc w:val="both"/>
        <w:textAlignment w:val="baseline"/>
      </w:pPr>
    </w:p>
    <w:p w:rsidR="00D77A74" w:rsidP="00851AF4" w:rsidRDefault="00D77A74">
      <w:pPr>
        <w:kinsoku w:val="false"/>
        <w:overflowPunct w:val="false"/>
        <w:spacing w:before="4" w:line="275" w:lineRule="exact"/>
        <w:ind w:firstLine="708"/>
        <w:jc w:val="both"/>
        <w:textAlignment w:val="baseline"/>
      </w:pPr>
      <w:r>
        <w:t>Nazočni vjerovnici jednoglasno donose slijedeću odluku:</w:t>
      </w:r>
    </w:p>
    <w:p w:rsidR="00D77A74" w:rsidP="00851AF4" w:rsidRDefault="00D77A74">
      <w:pPr>
        <w:kinsoku w:val="false"/>
        <w:overflowPunct w:val="false"/>
        <w:spacing w:before="4" w:line="275" w:lineRule="exact"/>
        <w:ind w:firstLine="708"/>
        <w:jc w:val="both"/>
        <w:textAlignment w:val="baseline"/>
      </w:pPr>
    </w:p>
    <w:p w:rsidR="00D77A74" w:rsidP="00851AF4" w:rsidRDefault="00D77A74">
      <w:pPr>
        <w:kinsoku w:val="false"/>
        <w:overflowPunct w:val="false"/>
        <w:spacing w:before="4" w:line="275" w:lineRule="exact"/>
        <w:ind w:firstLine="708"/>
        <w:jc w:val="both"/>
        <w:textAlignment w:val="baseline"/>
      </w:pPr>
      <w:r>
        <w:t xml:space="preserve">1. Nekretnine se imaju prodavati sukladno prijedlogu stečajnog upravitelja i to po utvrđenim vrijednostima kako slijedi: </w:t>
      </w:r>
    </w:p>
    <w:p w:rsidRPr="00851AF4" w:rsidR="00D77A74" w:rsidP="00851AF4" w:rsidRDefault="00D77A74">
      <w:pPr>
        <w:kinsoku w:val="false"/>
        <w:overflowPunct w:val="false"/>
        <w:spacing w:before="4" w:line="275" w:lineRule="exact"/>
        <w:ind w:firstLine="708"/>
        <w:jc w:val="both"/>
        <w:textAlignment w:val="baseline"/>
      </w:pPr>
    </w:p>
    <w:p w:rsidRPr="00851AF4" w:rsidR="00851AF4" w:rsidP="00851AF4" w:rsidRDefault="006E2289">
      <w:pPr>
        <w:kinsoku w:val="false"/>
        <w:overflowPunct w:val="false"/>
        <w:spacing w:before="6" w:line="267" w:lineRule="exact"/>
        <w:textAlignment w:val="baseline"/>
        <w:rPr>
          <w:bCs w:val="false"/>
          <w:spacing w:val="-1"/>
        </w:rPr>
      </w:pPr>
      <w:r>
        <w:rPr>
          <w:noProof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DzoskAIAACAFAAAOAAAAZHJzL2Uyb0RvYy54bWysVNuO2yAQfa/Uf0C8Z21HTta24qz20lSVthdptx9AbByjxQwFEntb7b93wHH20peqqh/wAMPhzMwZVhdDJ8mBGytAlTQ5iynhqoJaqF1Jv99vZhkl1jFVMwmKl/SRW3qxfv9u1euCz6EFWXNDEETZotclbZ3TRRTZquUds2egucLNBkzHHE7NLqoN6xG9k9E8jpdRD6bWBipuLa7ejJt0HfCbhlfua9NY7ogsKXJzYTRh3PoxWq9YsTNMt6I60mD/wKJjQuGlJ6gb5hjZG/EHVCcqAxYad1ZBF0HTiIqHGDCaJH4TzV3LNA+xYHKsPqXJ/j/Y6svhmyGiLumCEsU6LNE9f7BOCQIPB2HIwqeo17ZAzzuNvm64ggFLHcK1+haqB0sUXLdM7filMdC3nNVIMfEnoxdHRxzrQbb9Z6jxLrZ3EICGxnQ+f5gRguhYqsdTefjgSOWvzPJsiTQr3EqyZbwI3CJWTIe1se4jh454o6QGqx/A2eHWOk+GFZOLv8uCFPVGSBkmZre9loYcGCplE77xrNQtG1eDWhDDjq4B7xWGVB5JgcccrxtXMAAk4Pd8KEEWv/JknsZX83y2WWbns3STLmb5eZzN4iS/ypdxmqc3myfPIEmLVtQ1V7dC8UmiSfp3Ejg2yyiuIFLSlzRfzBchuFfsj2EdY439Fyr4JlGdcNixUnQlzU5OrPBF/6BqDJsVjgk52tFr+iFlmIPpH7ISJOJVMerDDdsBUbxutlA/olgMYDFREfjMoNGC+UlJjy1bUvtjzwynRH5SKDjf35NhJmM7GUxVeLSkjpLRvHbjO7DXRuxaRB4lreASRdmIIJhnFkjZT7ANA/njk+H7/OU8eD0/bOvfAAAA//8DAFBLAwQUAAYACAAAACEAfIRzP+AAAAANAQAADwAAAGRycy9kb3ducmV2LnhtbEyPwU7DMAyG70i8Q2QkbixZaUdXmk4wBNeJgrRr1nhN1capmmwrb092gqP9f/r9udzMdmBnnHznSMJyIYAhNU531Er4/np/yIH5oEirwRFK+EEPm+r2plSFdhf6xHMdWhZLyBdKgglhLDj3jUGr/MKNSDE7usmqEMep5XpSl1huB54IseJWdRQvGDXi1mDT1ycr4XGXPO39R/22Hfe47nP/2h/JSHl/N788Aws4hz8YrvpRHarodHAn0p4NErJcZBGNQZala2ARWS1FCuxwXeVpArwq+f8vql8AAAD//wMAUEsBAi0AFAAGAAgAAAAhALaDOJL+AAAA4QEAABMAAAAAAAAAAAAAAAAAAAAAAFtDb250ZW50X1R5cGVzXS54bWxQSwECLQAUAAYACAAAACEAOP0h/9YAAACUAQAACwAAAAAAAAAAAAAAAAAvAQAAX3JlbHMvLnJlbHNQSwECLQAUAAYACAAAACEApA86LJACAAAgBQAADgAAAAAAAAAAAAAAAAAuAgAAZHJzL2Uyb0RvYy54bWxQSwECLQAUAAYACAAAACEAfIRzP+AAAAANAQAADwAAAAAAAAAAAAAAAADqBAAAZHJzL2Rvd25yZXYueG1sUEsFBgAAAAAEAAQA8wAAAPcFAAAAAA==" type="#_x0000_t202" style="position:absolute;margin-left:290.25pt;margin-top:777.45pt;width:14.95pt;height:14.65pt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id="Tekstni okvir 5" o:spid="_x0000_s1026" o:allowincell="f" stroked="f">
            <v:fill opacity="0"/>
            <v:textbox inset="0,0,0,0">
              <w:txbxContent>
                <w:p w:rsidR="00851AF4" w:rsidP="00851AF4" w:rsidRDefault="00851AF4">
                  <w:pPr>
                    <w:kinsoku w:val="false"/>
                    <w:overflowPunct w:val="false"/>
                    <w:spacing w:before="27" w:line="264" w:lineRule="exact"/>
                    <w:textAlignment w:val="baseline"/>
                    <w:rPr>
                      <w:rFonts w:ascii="Calibri" w:hAnsi="Calibri" w:cs="Calibri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851AF4" w:rsidR="00851AF4">
        <w:rPr>
          <w:bCs w:val="false"/>
          <w:spacing w:val="-1"/>
        </w:rPr>
        <w:t>1. MARKET VINKURAN</w:t>
      </w:r>
    </w:p>
    <w:p w:rsidRPr="00851AF4" w:rsidR="00851AF4" w:rsidP="00851AF4" w:rsidRDefault="006E2289">
      <w:pPr>
        <w:kinsoku w:val="false"/>
        <w:overflowPunct w:val="false"/>
        <w:spacing w:before="281" w:line="276" w:lineRule="exact"/>
        <w:textAlignment w:val="baseline"/>
      </w:pPr>
      <w:hyperlink w:history="true" r:id="rId9">
        <w:r w:rsidRPr="00851AF4" w:rsidR="00851AF4">
          <w:t>k.č.br.372/ZGR,</w:t>
        </w:r>
      </w:hyperlink>
      <w:r w:rsidRPr="00851AF4" w:rsidR="00851AF4">
        <w:t xml:space="preserve"> u naravi zgrada, stepenice, površine 185 m2,</w:t>
      </w:r>
    </w:p>
    <w:p w:rsidRPr="00851AF4" w:rsidR="00851AF4" w:rsidP="00851AF4" w:rsidRDefault="006E2289">
      <w:pPr>
        <w:kinsoku w:val="false"/>
        <w:overflowPunct w:val="false"/>
        <w:spacing w:before="4" w:after="249" w:line="276" w:lineRule="exact"/>
        <w:jc w:val="both"/>
        <w:textAlignment w:val="baseline"/>
      </w:pPr>
      <w:hyperlink w:history="true" r:id="rId10">
        <w:r w:rsidRPr="00851AF4" w:rsidR="00851AF4">
          <w:t>k.č.br.1105/49,</w:t>
        </w:r>
      </w:hyperlink>
      <w:r w:rsidRPr="00851AF4" w:rsidR="00851AF4">
        <w:t xml:space="preserve"> u naravi pašnjak, površine 1004 m2, sve upisane u </w:t>
      </w:r>
      <w:hyperlink w:history="true" r:id="rId11">
        <w:r w:rsidRPr="00851AF4" w:rsidR="00851AF4">
          <w:t>zk.ul.br</w:t>
        </w:r>
      </w:hyperlink>
      <w:r w:rsidRPr="00851AF4" w:rsidR="00851AF4">
        <w:t>.2405, k.o. Pomer</w:t>
      </w:r>
    </w:p>
    <w:p w:rsidRPr="00851AF4" w:rsidR="00851AF4" w:rsidP="00851AF4" w:rsidRDefault="00851AF4">
      <w:pPr>
        <w:kinsoku w:val="false"/>
        <w:overflowPunct w:val="false"/>
        <w:spacing w:before="8" w:after="262" w:line="283" w:lineRule="exact"/>
        <w:textAlignment w:val="baseline"/>
        <w:rPr>
          <w:bCs w:val="false"/>
          <w:spacing w:val="-1"/>
        </w:rPr>
      </w:pPr>
      <w:r w:rsidRPr="00851AF4">
        <w:rPr>
          <w:spacing w:val="-1"/>
        </w:rPr>
        <w:t>(Prodavaonica br.005, Vinkuran b.b., Općina Medulin</w:t>
      </w:r>
      <w:r w:rsidRPr="00851AF4">
        <w:rPr>
          <w:bCs w:val="false"/>
          <w:spacing w:val="-1"/>
        </w:rPr>
        <w:t>)</w:t>
      </w:r>
    </w:p>
    <w:p w:rsidRPr="00851AF4" w:rsidR="00851AF4" w:rsidP="00851AF4" w:rsidRDefault="00851AF4">
      <w:pPr>
        <w:kinsoku w:val="false"/>
        <w:overflowPunct w:val="false"/>
        <w:spacing w:before="4" w:line="276" w:lineRule="exact"/>
        <w:textAlignment w:val="baseline"/>
        <w:rPr>
          <w:bCs w:val="false"/>
          <w:spacing w:val="2"/>
          <w:lang w:val="en-US" w:eastAsia="en-US"/>
        </w:rPr>
      </w:pPr>
      <w:r w:rsidRPr="00851AF4">
        <w:rPr>
          <w:bCs w:val="false"/>
          <w:spacing w:val="2"/>
          <w:lang w:val="en-US" w:eastAsia="en-US"/>
        </w:rPr>
        <w:t xml:space="preserve">PROCJENA </w:t>
      </w:r>
      <w:r w:rsidRPr="00851AF4">
        <w:rPr>
          <w:spacing w:val="2"/>
          <w:lang w:val="en-US" w:eastAsia="en-US"/>
        </w:rPr>
        <w:t>(sudski vještak Suad Kadrić u spisu Ovr</w:t>
      </w:r>
      <w:r w:rsidRPr="00851AF4">
        <w:rPr>
          <w:bCs w:val="false"/>
          <w:spacing w:val="2"/>
          <w:lang w:val="en-US" w:eastAsia="en-US"/>
        </w:rPr>
        <w:t>-3520/16 OS Pula) 1.320.000,00 kn</w:t>
      </w:r>
    </w:p>
    <w:p w:rsidRPr="00851AF4" w:rsidR="00851AF4" w:rsidP="00851AF4" w:rsidRDefault="00851AF4">
      <w:pPr>
        <w:widowControl w:val="false"/>
        <w:numPr>
          <w:ilvl w:val="0"/>
          <w:numId w:val="4"/>
        </w:numPr>
        <w:kinsoku w:val="false"/>
        <w:overflowPunct w:val="false"/>
        <w:spacing w:before="554" w:line="267" w:lineRule="exact"/>
        <w:textAlignment w:val="baseline"/>
        <w:rPr>
          <w:bCs w:val="false"/>
          <w:spacing w:val="-1"/>
          <w:lang w:val="en-US" w:eastAsia="en-US"/>
        </w:rPr>
      </w:pPr>
      <w:r w:rsidRPr="00851AF4">
        <w:rPr>
          <w:bCs w:val="false"/>
          <w:spacing w:val="-1"/>
          <w:lang w:val="en-US" w:eastAsia="en-US"/>
        </w:rPr>
        <w:t>MARKET POMER</w:t>
      </w:r>
    </w:p>
    <w:p w:rsidRPr="00851AF4" w:rsidR="00851AF4" w:rsidP="00851AF4" w:rsidRDefault="006E2289">
      <w:pPr>
        <w:kinsoku w:val="false"/>
        <w:overflowPunct w:val="false"/>
        <w:spacing w:before="281" w:line="276" w:lineRule="exact"/>
        <w:textAlignment w:val="baseline"/>
        <w:rPr>
          <w:lang w:val="en-US" w:eastAsia="en-US"/>
        </w:rPr>
      </w:pPr>
      <w:hyperlink w:history="true" r:id="rId12">
        <w:r w:rsidRPr="00851AF4" w:rsidR="00851AF4">
          <w:rPr>
            <w:lang w:val="en-US" w:eastAsia="en-US"/>
          </w:rPr>
          <w:t>k.č.br.342/ZGR,</w:t>
        </w:r>
      </w:hyperlink>
      <w:r w:rsidRPr="00851AF4" w:rsidR="00851AF4">
        <w:rPr>
          <w:lang w:val="en-US" w:eastAsia="en-US"/>
        </w:rPr>
        <w:t xml:space="preserve"> u naravi zgrada (prodavaonica), površine 161 m2,</w:t>
      </w:r>
    </w:p>
    <w:p w:rsidRPr="00851AF4" w:rsidR="00851AF4" w:rsidP="00851AF4" w:rsidRDefault="006E2289">
      <w:pPr>
        <w:kinsoku w:val="false"/>
        <w:overflowPunct w:val="false"/>
        <w:spacing w:before="2" w:line="276" w:lineRule="exact"/>
        <w:textAlignment w:val="baseline"/>
        <w:rPr>
          <w:lang w:val="en-US" w:eastAsia="en-US"/>
        </w:rPr>
      </w:pPr>
      <w:hyperlink w:history="true" r:id="rId13">
        <w:r w:rsidRPr="00851AF4" w:rsidR="00851AF4">
          <w:rPr>
            <w:lang w:val="en-US" w:eastAsia="en-US"/>
          </w:rPr>
          <w:t>k.č.br.433/29,</w:t>
        </w:r>
      </w:hyperlink>
      <w:r w:rsidRPr="00851AF4" w:rsidR="00851AF4">
        <w:rPr>
          <w:lang w:val="en-US" w:eastAsia="en-US"/>
        </w:rPr>
        <w:t xml:space="preserve"> u naravi privredno dvorište, površine 478 m2,</w:t>
      </w:r>
    </w:p>
    <w:p w:rsidRPr="00851AF4" w:rsidR="00851AF4" w:rsidP="00851AF4" w:rsidRDefault="006E2289">
      <w:pPr>
        <w:kinsoku w:val="false"/>
        <w:overflowPunct w:val="false"/>
        <w:spacing w:line="274" w:lineRule="exact"/>
        <w:textAlignment w:val="baseline"/>
        <w:rPr>
          <w:lang w:val="en-US" w:eastAsia="en-US"/>
        </w:rPr>
      </w:pPr>
      <w:hyperlink w:history="true" r:id="rId14">
        <w:r w:rsidRPr="00851AF4" w:rsidR="00851AF4">
          <w:rPr>
            <w:lang w:val="en-US" w:eastAsia="en-US"/>
          </w:rPr>
          <w:t>k.č.br.433/69,</w:t>
        </w:r>
      </w:hyperlink>
      <w:r w:rsidRPr="00851AF4" w:rsidR="00851AF4">
        <w:rPr>
          <w:lang w:val="en-US" w:eastAsia="en-US"/>
        </w:rPr>
        <w:t xml:space="preserve"> u naravi poljski put, površine 209 m2, </w:t>
      </w:r>
      <w:hyperlink w:history="true" r:id="rId15">
        <w:r w:rsidRPr="00851AF4" w:rsidR="00851AF4">
          <w:rPr>
            <w:lang w:val="en-US" w:eastAsia="en-US"/>
          </w:rPr>
          <w:t>k.č.br.433/70,</w:t>
        </w:r>
      </w:hyperlink>
      <w:r w:rsidRPr="00851AF4" w:rsidR="00851AF4">
        <w:rPr>
          <w:lang w:val="en-US" w:eastAsia="en-US"/>
        </w:rPr>
        <w:t xml:space="preserve"> u naravi privredno</w:t>
      </w:r>
    </w:p>
    <w:p w:rsidRPr="00851AF4" w:rsidR="00851AF4" w:rsidP="00851AF4" w:rsidRDefault="00851AF4">
      <w:pPr>
        <w:kinsoku w:val="false"/>
        <w:overflowPunct w:val="false"/>
        <w:spacing w:before="2" w:line="276" w:lineRule="exact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>dvorište, površine 16 m2,</w:t>
      </w:r>
    </w:p>
    <w:p w:rsidRPr="00851AF4" w:rsidR="00851AF4" w:rsidP="00851AF4" w:rsidRDefault="00851AF4">
      <w:pPr>
        <w:kinsoku w:val="false"/>
        <w:overflowPunct w:val="false"/>
        <w:spacing w:line="274" w:lineRule="exact"/>
        <w:textAlignment w:val="baseline"/>
        <w:rPr>
          <w:spacing w:val="6"/>
          <w:lang w:val="en-US" w:eastAsia="en-US"/>
        </w:rPr>
      </w:pPr>
      <w:r w:rsidRPr="00851AF4">
        <w:rPr>
          <w:spacing w:val="6"/>
          <w:lang w:val="en-US" w:eastAsia="en-US"/>
        </w:rPr>
        <w:t>Prodavaonica br.040, Pomer 39, Općina Medulin)</w:t>
      </w:r>
    </w:p>
    <w:p w:rsidRPr="00851AF4" w:rsidR="00851AF4" w:rsidP="00851AF4" w:rsidRDefault="00851AF4">
      <w:pPr>
        <w:kinsoku w:val="false"/>
        <w:overflowPunct w:val="false"/>
        <w:spacing w:before="276" w:line="276" w:lineRule="exact"/>
        <w:textAlignment w:val="baseline"/>
        <w:rPr>
          <w:bCs w:val="false"/>
          <w:spacing w:val="3"/>
          <w:lang w:val="en-US" w:eastAsia="en-US"/>
        </w:rPr>
      </w:pPr>
      <w:r w:rsidRPr="00851AF4">
        <w:rPr>
          <w:bCs w:val="false"/>
          <w:spacing w:val="3"/>
          <w:lang w:val="en-US" w:eastAsia="en-US"/>
        </w:rPr>
        <w:t xml:space="preserve">PROCJENA </w:t>
      </w:r>
      <w:r w:rsidRPr="00851AF4">
        <w:rPr>
          <w:spacing w:val="3"/>
          <w:lang w:val="en-US" w:eastAsia="en-US"/>
        </w:rPr>
        <w:t>(sudski vještak Suad Kadrić u spisu Ovr</w:t>
      </w:r>
      <w:r w:rsidRPr="00851AF4">
        <w:rPr>
          <w:bCs w:val="false"/>
          <w:spacing w:val="3"/>
          <w:lang w:val="en-US" w:eastAsia="en-US"/>
        </w:rPr>
        <w:t>-3520/16 OS Pula) 905.000,00 kn</w:t>
      </w:r>
    </w:p>
    <w:p w:rsidRPr="00851AF4" w:rsidR="00851AF4" w:rsidP="00851AF4" w:rsidRDefault="00851AF4">
      <w:pPr>
        <w:widowControl w:val="false"/>
        <w:numPr>
          <w:ilvl w:val="0"/>
          <w:numId w:val="4"/>
        </w:numPr>
        <w:kinsoku w:val="false"/>
        <w:overflowPunct w:val="false"/>
        <w:spacing w:before="280" w:line="267" w:lineRule="exact"/>
        <w:textAlignment w:val="baseline"/>
        <w:rPr>
          <w:bCs w:val="false"/>
          <w:spacing w:val="-1"/>
          <w:lang w:val="en-US" w:eastAsia="en-US"/>
        </w:rPr>
      </w:pPr>
      <w:r w:rsidRPr="00851AF4">
        <w:rPr>
          <w:bCs w:val="false"/>
          <w:spacing w:val="-1"/>
          <w:lang w:val="en-US" w:eastAsia="en-US"/>
        </w:rPr>
        <w:t>MARKET PREMANTURA</w:t>
      </w:r>
    </w:p>
    <w:p w:rsidRPr="00851AF4" w:rsidR="00851AF4" w:rsidP="00851AF4" w:rsidRDefault="006E2289">
      <w:pPr>
        <w:kinsoku w:val="false"/>
        <w:overflowPunct w:val="false"/>
        <w:spacing w:before="285" w:line="276" w:lineRule="exact"/>
        <w:textAlignment w:val="baseline"/>
        <w:rPr>
          <w:lang w:val="en-US" w:eastAsia="en-US"/>
        </w:rPr>
      </w:pPr>
      <w:hyperlink w:history="true" r:id="rId16">
        <w:r w:rsidRPr="00851AF4" w:rsidR="00851AF4">
          <w:rPr>
            <w:lang w:val="en-US" w:eastAsia="en-US"/>
          </w:rPr>
          <w:t>k.č.br.277/1,</w:t>
        </w:r>
      </w:hyperlink>
      <w:r w:rsidRPr="00851AF4" w:rsidR="00851AF4">
        <w:rPr>
          <w:lang w:val="en-US" w:eastAsia="en-US"/>
        </w:rPr>
        <w:t xml:space="preserve"> u naravi dvorište, skladište, samoposluga, upisana u </w:t>
      </w:r>
      <w:hyperlink w:history="true" r:id="rId17">
        <w:r w:rsidRPr="00851AF4" w:rsidR="00851AF4">
          <w:rPr>
            <w:lang w:val="en-US" w:eastAsia="en-US"/>
          </w:rPr>
          <w:t>zk.ul.br</w:t>
        </w:r>
      </w:hyperlink>
      <w:r w:rsidRPr="00851AF4" w:rsidR="00851AF4">
        <w:rPr>
          <w:lang w:val="en-US" w:eastAsia="en-US"/>
        </w:rPr>
        <w:t>.1870, k.o. Premantura</w:t>
      </w:r>
    </w:p>
    <w:p w:rsidRPr="00851AF4" w:rsidR="00851AF4" w:rsidP="00851AF4" w:rsidRDefault="00851AF4">
      <w:pPr>
        <w:kinsoku w:val="false"/>
        <w:overflowPunct w:val="false"/>
        <w:spacing w:line="274" w:lineRule="exact"/>
        <w:textAlignment w:val="baseline"/>
        <w:rPr>
          <w:bCs w:val="false"/>
          <w:spacing w:val="5"/>
          <w:lang w:val="en-US" w:eastAsia="en-US"/>
        </w:rPr>
      </w:pPr>
      <w:r w:rsidRPr="00851AF4">
        <w:rPr>
          <w:spacing w:val="5"/>
          <w:lang w:val="en-US" w:eastAsia="en-US"/>
        </w:rPr>
        <w:t xml:space="preserve">(Prodavaonica br.039, Premantura 31, Općina </w:t>
      </w:r>
      <w:r w:rsidRPr="00851AF4">
        <w:rPr>
          <w:bCs w:val="false"/>
          <w:spacing w:val="5"/>
          <w:lang w:val="en-US" w:eastAsia="en-US"/>
        </w:rPr>
        <w:t>Medulin</w:t>
      </w:r>
      <w:r w:rsidRPr="00851AF4">
        <w:rPr>
          <w:spacing w:val="5"/>
          <w:lang w:val="en-US" w:eastAsia="en-US"/>
        </w:rPr>
        <w:t xml:space="preserve">)- </w:t>
      </w:r>
      <w:r w:rsidRPr="00851AF4">
        <w:rPr>
          <w:bCs w:val="false"/>
          <w:spacing w:val="5"/>
          <w:lang w:val="en-US" w:eastAsia="en-US"/>
        </w:rPr>
        <w:t>Ovr-3520/2016</w:t>
      </w:r>
    </w:p>
    <w:p w:rsidRPr="00851AF4" w:rsidR="00851AF4" w:rsidP="00851AF4" w:rsidRDefault="00851AF4">
      <w:pPr>
        <w:kinsoku w:val="false"/>
        <w:overflowPunct w:val="false"/>
        <w:spacing w:before="274" w:line="276" w:lineRule="exact"/>
        <w:textAlignment w:val="baseline"/>
        <w:rPr>
          <w:bCs w:val="false"/>
          <w:spacing w:val="2"/>
          <w:lang w:val="en-US" w:eastAsia="en-US"/>
        </w:rPr>
      </w:pPr>
      <w:r w:rsidRPr="00851AF4">
        <w:rPr>
          <w:bCs w:val="false"/>
          <w:spacing w:val="2"/>
          <w:lang w:val="en-US" w:eastAsia="en-US"/>
        </w:rPr>
        <w:t xml:space="preserve">PROCJENA </w:t>
      </w:r>
      <w:r w:rsidRPr="00851AF4">
        <w:rPr>
          <w:spacing w:val="2"/>
          <w:lang w:val="en-US" w:eastAsia="en-US"/>
        </w:rPr>
        <w:t>(sudski vještak Suad Kadrić u spisu Ovr</w:t>
      </w:r>
      <w:r w:rsidRPr="00851AF4">
        <w:rPr>
          <w:bCs w:val="false"/>
          <w:spacing w:val="2"/>
          <w:lang w:val="en-US" w:eastAsia="en-US"/>
        </w:rPr>
        <w:t>-3520/16 OS Pula) 1.350.000,00 kn</w:t>
      </w:r>
    </w:p>
    <w:p w:rsidRPr="00851AF4" w:rsidR="00851AF4" w:rsidP="00851AF4" w:rsidRDefault="00851AF4">
      <w:pPr>
        <w:widowControl w:val="false"/>
        <w:numPr>
          <w:ilvl w:val="0"/>
          <w:numId w:val="4"/>
        </w:numPr>
        <w:kinsoku w:val="false"/>
        <w:overflowPunct w:val="false"/>
        <w:spacing w:before="280" w:line="267" w:lineRule="exact"/>
        <w:textAlignment w:val="baseline"/>
        <w:rPr>
          <w:bCs w:val="false"/>
          <w:spacing w:val="-2"/>
          <w:lang w:val="en-US" w:eastAsia="en-US"/>
        </w:rPr>
      </w:pPr>
      <w:r w:rsidRPr="00851AF4">
        <w:rPr>
          <w:bCs w:val="false"/>
          <w:spacing w:val="-2"/>
          <w:lang w:val="en-US" w:eastAsia="en-US"/>
        </w:rPr>
        <w:t>MARKET VELI VRH</w:t>
      </w:r>
    </w:p>
    <w:p w:rsidRPr="00851AF4" w:rsidR="00851AF4" w:rsidP="00851AF4" w:rsidRDefault="006E2289">
      <w:pPr>
        <w:kinsoku w:val="false"/>
        <w:overflowPunct w:val="false"/>
        <w:spacing w:before="285" w:line="275" w:lineRule="exact"/>
        <w:ind w:right="72"/>
        <w:textAlignment w:val="baseline"/>
        <w:rPr>
          <w:lang w:val="en-US" w:eastAsia="en-US"/>
        </w:rPr>
      </w:pPr>
      <w:hyperlink w:history="true" r:id="rId18">
        <w:r w:rsidRPr="00851AF4" w:rsidR="00851AF4">
          <w:rPr>
            <w:lang w:val="en-US" w:eastAsia="en-US"/>
          </w:rPr>
          <w:t>k.č.br.1446/138,</w:t>
        </w:r>
      </w:hyperlink>
      <w:r w:rsidRPr="00851AF4" w:rsidR="00851AF4">
        <w:rPr>
          <w:lang w:val="en-US" w:eastAsia="en-US"/>
        </w:rPr>
        <w:t xml:space="preserve"> u naravi poslovna zgrada, privredno dvorište, podul. 1-7, površine 1234 m2, upisana u zk.ul br.15871, k.o. Pula</w:t>
      </w:r>
    </w:p>
    <w:p w:rsidRPr="00851AF4" w:rsidR="00851AF4" w:rsidP="00851AF4" w:rsidRDefault="00851AF4">
      <w:pPr>
        <w:kinsoku w:val="false"/>
        <w:overflowPunct w:val="false"/>
        <w:spacing w:line="293" w:lineRule="exact"/>
        <w:ind w:right="288"/>
        <w:jc w:val="both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>1. Suvlasnički dio: 1738/10000 ETAŽNO VLASNIŠTVO (E-1) S kojim je povezano pravo vlasništva na poseban dio PP1- market u prizemlju, površine 190,79 m2, koji se sastoji od prodajnog prostora, garderobe, skladišta i WC (u Planu označeno kao poseban dio PP1, svijetlo roza bojom i brojevima 1 do 4)</w:t>
      </w:r>
    </w:p>
    <w:p w:rsidRPr="00851AF4" w:rsidR="00851AF4" w:rsidP="00851AF4" w:rsidRDefault="00851AF4">
      <w:pPr>
        <w:kinsoku w:val="false"/>
        <w:overflowPunct w:val="false"/>
        <w:spacing w:before="15" w:line="276" w:lineRule="exact"/>
        <w:textAlignment w:val="baseline"/>
        <w:rPr>
          <w:spacing w:val="6"/>
          <w:lang w:val="en-US" w:eastAsia="en-US"/>
        </w:rPr>
      </w:pPr>
      <w:r w:rsidRPr="00851AF4">
        <w:rPr>
          <w:spacing w:val="6"/>
          <w:lang w:val="en-US" w:eastAsia="en-US"/>
        </w:rPr>
        <w:t>(Prodavaonica br.060, Braće Leonardelli 1, Grad Pula)</w:t>
      </w:r>
    </w:p>
    <w:p w:rsidRPr="00851AF4" w:rsidR="00851AF4" w:rsidP="00851AF4" w:rsidRDefault="00851AF4">
      <w:pPr>
        <w:kinsoku w:val="false"/>
        <w:overflowPunct w:val="false"/>
        <w:spacing w:before="276" w:line="276" w:lineRule="exact"/>
        <w:textAlignment w:val="baseline"/>
        <w:rPr>
          <w:bCs w:val="false"/>
          <w:spacing w:val="2"/>
          <w:lang w:val="en-US" w:eastAsia="en-US"/>
        </w:rPr>
      </w:pPr>
      <w:r w:rsidRPr="00851AF4">
        <w:rPr>
          <w:bCs w:val="false"/>
          <w:spacing w:val="2"/>
          <w:lang w:val="en-US" w:eastAsia="en-US"/>
        </w:rPr>
        <w:t xml:space="preserve">PROCJENA </w:t>
      </w:r>
      <w:r w:rsidRPr="00851AF4">
        <w:rPr>
          <w:spacing w:val="2"/>
          <w:lang w:val="en-US" w:eastAsia="en-US"/>
        </w:rPr>
        <w:t>(sudski vještak Suad Kadrić u spisu Ovr</w:t>
      </w:r>
      <w:r w:rsidRPr="00851AF4">
        <w:rPr>
          <w:bCs w:val="false"/>
          <w:spacing w:val="2"/>
          <w:lang w:val="en-US" w:eastAsia="en-US"/>
        </w:rPr>
        <w:t>-3520/16 OS Pula) 1.680.000,00 kn</w:t>
      </w:r>
    </w:p>
    <w:p w:rsidRPr="00851AF4" w:rsidR="00851AF4" w:rsidP="00851AF4" w:rsidRDefault="00851AF4">
      <w:pPr>
        <w:widowControl w:val="false"/>
        <w:numPr>
          <w:ilvl w:val="0"/>
          <w:numId w:val="4"/>
        </w:numPr>
        <w:kinsoku w:val="false"/>
        <w:overflowPunct w:val="false"/>
        <w:spacing w:before="559" w:line="267" w:lineRule="exact"/>
        <w:textAlignment w:val="baseline"/>
        <w:rPr>
          <w:bCs w:val="false"/>
          <w:spacing w:val="-1"/>
          <w:lang w:val="en-US" w:eastAsia="en-US"/>
        </w:rPr>
      </w:pPr>
      <w:r w:rsidRPr="00851AF4">
        <w:rPr>
          <w:bCs w:val="false"/>
          <w:spacing w:val="-1"/>
          <w:lang w:val="en-US" w:eastAsia="en-US"/>
        </w:rPr>
        <w:t>MARKET VALDEBEK</w:t>
      </w:r>
    </w:p>
    <w:p w:rsidRPr="00851AF4" w:rsidR="00851AF4" w:rsidP="00851AF4" w:rsidRDefault="006E2289">
      <w:pPr>
        <w:kinsoku w:val="false"/>
        <w:overflowPunct w:val="false"/>
        <w:spacing w:before="280" w:line="276" w:lineRule="exact"/>
        <w:jc w:val="both"/>
        <w:textAlignment w:val="baseline"/>
        <w:rPr>
          <w:lang w:val="en-US" w:eastAsia="en-US"/>
        </w:rPr>
      </w:pPr>
      <w:hyperlink w:history="true" r:id="rId19">
        <w:r w:rsidRPr="00851AF4" w:rsidR="00851AF4">
          <w:rPr>
            <w:lang w:val="en-US" w:eastAsia="en-US"/>
          </w:rPr>
          <w:t>k.č.br.3723/116,</w:t>
        </w:r>
      </w:hyperlink>
      <w:r w:rsidRPr="00851AF4" w:rsidR="00851AF4">
        <w:rPr>
          <w:lang w:val="en-US" w:eastAsia="en-US"/>
        </w:rPr>
        <w:t xml:space="preserve"> u naravi kolektivna stambena poslovna zgrada u Puli, Modrušanov prilaz 1, dvorište uz stambenu zgradu, podul.1-27 i 29-31, površine 1596 m2, upisana u </w:t>
      </w:r>
      <w:hyperlink w:history="true" r:id="rId20">
        <w:r w:rsidRPr="00851AF4" w:rsidR="00851AF4">
          <w:rPr>
            <w:lang w:val="en-US" w:eastAsia="en-US"/>
          </w:rPr>
          <w:t>zk.ul.br</w:t>
        </w:r>
      </w:hyperlink>
      <w:r w:rsidRPr="00851AF4" w:rsidR="00851AF4">
        <w:rPr>
          <w:lang w:val="en-US" w:eastAsia="en-US"/>
        </w:rPr>
        <w:t>.15197, k.o. Pula, 13. Suvlasnički dio: 1532/10000 ETAŽNO VLASNIŠTVO (E-13) S kojim je povezano pravo vlasništva na poseban dio P1 - trgovina u prizemlju, površine 204,75 m2, koja se sastoji od spremišta, garderobe, wc-a, trgovine i rampe ( u Planu označeno kao poseban dio P1, lila bojom i brojevima 17-21).</w:t>
      </w:r>
    </w:p>
    <w:p w:rsidR="00851AF4" w:rsidP="00851AF4" w:rsidRDefault="00851AF4">
      <w:pPr>
        <w:kinsoku w:val="false"/>
        <w:overflowPunct w:val="false"/>
        <w:spacing w:before="1" w:line="276" w:lineRule="exact"/>
        <w:textAlignment w:val="baseline"/>
        <w:rPr>
          <w:spacing w:val="7"/>
          <w:lang w:val="en-US" w:eastAsia="en-US"/>
        </w:rPr>
      </w:pPr>
      <w:r w:rsidRPr="00851AF4">
        <w:rPr>
          <w:bCs w:val="false"/>
          <w:spacing w:val="7"/>
          <w:lang w:val="en-US" w:eastAsia="en-US"/>
        </w:rPr>
        <w:t>(</w:t>
      </w:r>
      <w:r w:rsidRPr="00851AF4">
        <w:rPr>
          <w:spacing w:val="7"/>
          <w:lang w:val="en-US" w:eastAsia="en-US"/>
        </w:rPr>
        <w:t>Prodavaonica br.068, Modrušanov prilaz, Grad Pula)</w:t>
      </w:r>
    </w:p>
    <w:p w:rsidRPr="00851AF4" w:rsidR="00D77A74" w:rsidP="00851AF4" w:rsidRDefault="00D77A74">
      <w:pPr>
        <w:kinsoku w:val="false"/>
        <w:overflowPunct w:val="false"/>
        <w:spacing w:before="1" w:line="276" w:lineRule="exact"/>
        <w:textAlignment w:val="baseline"/>
        <w:rPr>
          <w:spacing w:val="7"/>
          <w:lang w:val="en-US" w:eastAsia="en-US"/>
        </w:rPr>
      </w:pPr>
    </w:p>
    <w:p w:rsidRPr="00851AF4" w:rsidR="00851AF4" w:rsidP="00851AF4" w:rsidRDefault="006E2289">
      <w:pPr>
        <w:kinsoku w:val="false"/>
        <w:overflowPunct w:val="false"/>
        <w:spacing w:before="15" w:line="281" w:lineRule="exact"/>
        <w:textAlignment w:val="baseline"/>
        <w:rPr>
          <w:bCs w:val="false"/>
          <w:spacing w:val="2"/>
        </w:rPr>
      </w:pPr>
      <w:r>
        <w:rPr>
          <w:noProof/>
        </w:rPr>
        <w:pict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Dapf0kwIAACcFAAAOAAAAZHJzL2Uyb0RvYy54bWysVNuO2yAQfa/Uf0C8Z21HTta24qz20lSVthdptx9AbByjxQwFEntb9d874Di7aV+qqn7AAwyHOTNnWF0NnSQHbqwAVdLkIqaEqwpqoXYl/fq4mWWUWMdUzSQoXtJnbunV+u2bVa8LPocWZM0NQRBli16XtHVOF1Fkq5Z3zF6A5go3GzAdczg1u6g2rEf0TkbzOF5GPZhaG6i4tbh6N27SdcBvGl65z01juSOypBibC6MJ49aP0XrFip1huhXVMQz2D1F0TCi89AR1xxwjeyP+gOpEZcBC4y4q6CJoGlHxwAHZJPFvbB5apnnggsmx+pQm+/9gq0+HL4aIuqQpJYp1WKJH/mSdEgSeDsKQ1Keo17ZAzweNvm64gQFLHehafQ/VkyUKblumdvzaGOhbzmoMMfEno1dHRxzrQbb9R6jxLrZ3EICGxnQ+f5gRguhYqudTefjgSOWvzPJsuaCkwq0kW8aLRbiBFdNhbax7z6Ej3iipweoHcHa4t84Hw4rJxd9lQYp6I6QME7Pb3kpDDgyVsgnfeFbqlo2rQS2IYUfXgHeGIZVHUuAxx+vGFSSAAfg9TyXI4keezNP4Zp7PNsvscpZu0sUsv4yzWZzkN/kyTvP0bvPTR5CkRSvqmqt7ofgk0ST9Owkcm2UUVxAp6UuaL+aLQO4s+iOtI9fYf8f8nrl1wmHHStGVNDs5scIX/Z2qkTYrHBNytKPz8EPKMAfTP2QlSMSrYtSHG7ZDEGTQj5fPFupn1IwBrCkKA18bNFow3ynpsXNLar/tmeGUyA8KdefbfDLMZGwng6kKj5bUUTKat258DvbaiF2LyKOyFVyjNhsRdPMSBUbuJ9iNgcPx5fDt/noevF7et/UvAAAA//8DAFBLAwQUAAYACAAAACEAfIRzP+AAAAANAQAADwAAAGRycy9kb3ducmV2LnhtbEyPwU7DMAyG70i8Q2QkbixZaUdXmk4wBNeJgrRr1nhN1capmmwrb092gqP9f/r9udzMdmBnnHznSMJyIYAhNU531Er4/np/yIH5oEirwRFK+EEPm+r2plSFdhf6xHMdWhZLyBdKgglhLDj3jUGr/MKNSDE7usmqEMep5XpSl1huB54IseJWdRQvGDXi1mDT1ycr4XGXPO39R/22Hfe47nP/2h/JSHl/N788Aws4hz8YrvpRHarodHAn0p4NErJcZBGNQZala2ARWS1FCuxwXeVpArwq+f8vql8AAAD//wMAUEsBAi0AFAAGAAgAAAAhALaDOJL+AAAA4QEAABMAAAAAAAAAAAAAAAAAAAAAAFtDb250ZW50X1R5cGVzXS54bWxQSwECLQAUAAYACAAAACEAOP0h/9YAAACUAQAACwAAAAAAAAAAAAAAAAAvAQAAX3JlbHMvLnJlbHNQSwECLQAUAAYACAAAACEAg2qX9JMCAAAnBQAADgAAAAAAAAAAAAAAAAAuAgAAZHJzL2Uyb0RvYy54bWxQSwECLQAUAAYACAAAACEAfIRzP+AAAAANAQAADwAAAAAAAAAAAAAAAADtBAAAZHJzL2Rvd25yZXYueG1sUEsFBgAAAAAEAAQA8wAAAPoFAAAAAA==" type="#_x0000_t202" style="position:absolute;margin-left:290.25pt;margin-top:777.45pt;width:14.95pt;height:14.6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id="Tekstni okvir 4" o:spid="_x0000_s1027" o:allowincell="f" stroked="f">
            <v:fill opacity="0"/>
            <v:textbox inset="0,0,0,0">
              <w:txbxContent>
                <w:p w:rsidR="00851AF4" w:rsidP="00851AF4" w:rsidRDefault="00851AF4">
                  <w:pPr>
                    <w:kinsoku w:val="false"/>
                    <w:overflowPunct w:val="false"/>
                    <w:spacing w:before="27" w:line="264" w:lineRule="exact"/>
                    <w:textAlignment w:val="baseline"/>
                    <w:rPr>
                      <w:rFonts w:ascii="Calibri" w:hAnsi="Calibri" w:cs="Calibri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D77A74">
        <w:rPr>
          <w:bCs w:val="false"/>
          <w:spacing w:val="2"/>
        </w:rPr>
        <w:t>PROCJ</w:t>
      </w:r>
      <w:r w:rsidRPr="00851AF4" w:rsidR="00851AF4">
        <w:rPr>
          <w:bCs w:val="false"/>
          <w:spacing w:val="2"/>
        </w:rPr>
        <w:t xml:space="preserve">ENA </w:t>
      </w:r>
      <w:r w:rsidRPr="00851AF4" w:rsidR="00851AF4">
        <w:rPr>
          <w:spacing w:val="2"/>
        </w:rPr>
        <w:t>(sudski vještak Suad Kadrić u spisu Ovr</w:t>
      </w:r>
      <w:r w:rsidRPr="00851AF4" w:rsidR="00851AF4">
        <w:rPr>
          <w:bCs w:val="false"/>
          <w:spacing w:val="2"/>
        </w:rPr>
        <w:t>-3520/16 OS Pula) 1.270.000,00 kn</w:t>
      </w:r>
    </w:p>
    <w:p w:rsidRPr="00851AF4" w:rsidR="00851AF4" w:rsidP="00851AF4" w:rsidRDefault="00851AF4">
      <w:pPr>
        <w:kinsoku w:val="false"/>
        <w:overflowPunct w:val="false"/>
        <w:spacing w:before="545" w:line="281" w:lineRule="exact"/>
        <w:textAlignment w:val="baseline"/>
        <w:rPr>
          <w:bCs w:val="false"/>
        </w:rPr>
      </w:pPr>
      <w:r w:rsidRPr="00851AF4">
        <w:rPr>
          <w:bCs w:val="false"/>
        </w:rPr>
        <w:t xml:space="preserve">6. </w:t>
      </w:r>
      <w:r w:rsidRPr="00851AF4">
        <w:t xml:space="preserve">TVRĐAVA </w:t>
      </w:r>
      <w:r w:rsidRPr="00851AF4">
        <w:rPr>
          <w:bCs w:val="false"/>
        </w:rPr>
        <w:t>REZERVOAR VIDIKOVAC</w:t>
      </w:r>
    </w:p>
    <w:p w:rsidRPr="00851AF4" w:rsidR="00851AF4" w:rsidP="00851AF4" w:rsidRDefault="00851AF4">
      <w:pPr>
        <w:kinsoku w:val="false"/>
        <w:overflowPunct w:val="false"/>
        <w:spacing w:before="274" w:line="278" w:lineRule="exact"/>
        <w:ind w:right="2448"/>
        <w:textAlignment w:val="baseline"/>
      </w:pPr>
      <w:r w:rsidRPr="00851AF4">
        <w:t xml:space="preserve">- </w:t>
      </w:r>
      <w:hyperlink w:history="true" r:id="rId21">
        <w:r w:rsidRPr="00851AF4">
          <w:t>k.č.br.3877/2,</w:t>
        </w:r>
      </w:hyperlink>
      <w:r w:rsidRPr="00851AF4">
        <w:t xml:space="preserve"> u naravi rezervoar, upisan u </w:t>
      </w:r>
      <w:hyperlink w:history="true" r:id="rId22">
        <w:r w:rsidRPr="00851AF4">
          <w:t>zk.ul.br</w:t>
        </w:r>
      </w:hyperlink>
      <w:r w:rsidRPr="00851AF4">
        <w:t>.12057, k.o. Pula (</w:t>
      </w:r>
      <w:r w:rsidRPr="00851AF4">
        <w:rPr>
          <w:bCs w:val="false"/>
        </w:rPr>
        <w:t>Zgrada-</w:t>
      </w:r>
      <w:r w:rsidRPr="00851AF4">
        <w:t>tvrđava Vidikovac, Grad Pula)</w:t>
      </w:r>
    </w:p>
    <w:p w:rsidRPr="00851AF4" w:rsidR="00851AF4" w:rsidP="00851AF4" w:rsidRDefault="00851AF4">
      <w:pPr>
        <w:kinsoku w:val="false"/>
        <w:overflowPunct w:val="false"/>
        <w:spacing w:before="271" w:line="281" w:lineRule="exact"/>
        <w:textAlignment w:val="baseline"/>
        <w:rPr>
          <w:bCs w:val="false"/>
          <w:spacing w:val="2"/>
        </w:rPr>
      </w:pPr>
      <w:r w:rsidRPr="00851AF4">
        <w:rPr>
          <w:bCs w:val="false"/>
          <w:spacing w:val="2"/>
        </w:rPr>
        <w:t xml:space="preserve">PROCJENA </w:t>
      </w:r>
      <w:r w:rsidRPr="00851AF4">
        <w:rPr>
          <w:spacing w:val="2"/>
        </w:rPr>
        <w:t>(sudski vještak Suad Kadrić u spisu Ovr</w:t>
      </w:r>
      <w:r w:rsidRPr="00851AF4">
        <w:rPr>
          <w:bCs w:val="false"/>
          <w:spacing w:val="2"/>
        </w:rPr>
        <w:t>-3520/16 OS Pula) 2.800.000,00 kn</w:t>
      </w:r>
    </w:p>
    <w:p w:rsidRPr="00851AF4" w:rsidR="00851AF4" w:rsidP="00851AF4" w:rsidRDefault="00851AF4">
      <w:pPr>
        <w:kinsoku w:val="false"/>
        <w:overflowPunct w:val="false"/>
        <w:spacing w:before="280" w:line="268" w:lineRule="exact"/>
        <w:textAlignment w:val="baseline"/>
        <w:rPr>
          <w:bCs w:val="false"/>
        </w:rPr>
      </w:pPr>
      <w:r w:rsidRPr="00851AF4">
        <w:rPr>
          <w:bCs w:val="false"/>
        </w:rPr>
        <w:t>7. UPRAVNA ZGRADA DOBRICHEVA</w:t>
      </w:r>
    </w:p>
    <w:p w:rsidRPr="00851AF4" w:rsidR="00851AF4" w:rsidP="00851AF4" w:rsidRDefault="00851AF4">
      <w:pPr>
        <w:kinsoku w:val="false"/>
        <w:overflowPunct w:val="false"/>
        <w:spacing w:before="275" w:line="277" w:lineRule="exact"/>
        <w:textAlignment w:val="baseline"/>
      </w:pPr>
      <w:r w:rsidRPr="00851AF4">
        <w:t xml:space="preserve">- </w:t>
      </w:r>
      <w:hyperlink w:history="true" r:id="rId23">
        <w:r w:rsidRPr="00851AF4">
          <w:t>k.č.br.1733/ZGR,</w:t>
        </w:r>
      </w:hyperlink>
      <w:r w:rsidRPr="00851AF4">
        <w:t xml:space="preserve"> u naravi kuća i sporedna zgrada,</w:t>
      </w:r>
    </w:p>
    <w:p w:rsidRPr="00851AF4" w:rsidR="00851AF4" w:rsidP="00851AF4" w:rsidRDefault="00851AF4">
      <w:pPr>
        <w:kinsoku w:val="false"/>
        <w:overflowPunct w:val="false"/>
        <w:spacing w:line="278" w:lineRule="exact"/>
        <w:textAlignment w:val="baseline"/>
      </w:pPr>
      <w:r w:rsidRPr="00851AF4">
        <w:t xml:space="preserve">- </w:t>
      </w:r>
      <w:hyperlink w:history="true" r:id="rId24">
        <w:r w:rsidRPr="00851AF4">
          <w:t>k.č.br.1740/ZGR,</w:t>
        </w:r>
      </w:hyperlink>
      <w:r w:rsidRPr="00851AF4">
        <w:t xml:space="preserve"> u naravi automehaničarska radionica, magazin i dvorište,</w:t>
      </w:r>
    </w:p>
    <w:p w:rsidRPr="00851AF4" w:rsidR="00851AF4" w:rsidP="00851AF4" w:rsidRDefault="00851AF4">
      <w:pPr>
        <w:kinsoku w:val="false"/>
        <w:overflowPunct w:val="false"/>
        <w:spacing w:before="4" w:line="274" w:lineRule="exact"/>
        <w:ind w:right="1008"/>
        <w:textAlignment w:val="baseline"/>
      </w:pPr>
      <w:r w:rsidRPr="00851AF4">
        <w:t xml:space="preserve">- </w:t>
      </w:r>
      <w:hyperlink w:history="true" r:id="rId25">
        <w:r w:rsidRPr="00851AF4">
          <w:t>k.č.br.1741/ZGR,</w:t>
        </w:r>
      </w:hyperlink>
      <w:r w:rsidRPr="00851AF4">
        <w:t xml:space="preserve"> u naravi kuća i sporedna zgrada, površine 283 m2, sve upisane u </w:t>
      </w:r>
      <w:hyperlink w:history="true" r:id="rId26">
        <w:r w:rsidRPr="00851AF4">
          <w:t>zk.ul.br</w:t>
        </w:r>
      </w:hyperlink>
      <w:r w:rsidRPr="00851AF4">
        <w:t>.3275, k.o. Pula</w:t>
      </w:r>
    </w:p>
    <w:p w:rsidRPr="00851AF4" w:rsidR="00851AF4" w:rsidP="00851AF4" w:rsidRDefault="00851AF4">
      <w:pPr>
        <w:kinsoku w:val="false"/>
        <w:overflowPunct w:val="false"/>
        <w:spacing w:before="271" w:line="281" w:lineRule="exact"/>
        <w:textAlignment w:val="baseline"/>
        <w:rPr>
          <w:bCs w:val="false"/>
          <w:spacing w:val="2"/>
        </w:rPr>
      </w:pPr>
      <w:r w:rsidRPr="00851AF4">
        <w:rPr>
          <w:bCs w:val="false"/>
          <w:spacing w:val="2"/>
        </w:rPr>
        <w:t xml:space="preserve">PROCJENA </w:t>
      </w:r>
      <w:r w:rsidRPr="00851AF4">
        <w:rPr>
          <w:spacing w:val="2"/>
        </w:rPr>
        <w:t>(sudski vještak Suad Kadrić u spisu Ovr</w:t>
      </w:r>
      <w:r w:rsidRPr="00851AF4">
        <w:rPr>
          <w:bCs w:val="false"/>
          <w:spacing w:val="2"/>
        </w:rPr>
        <w:t>-3520/16 OS Pula) 3.300.000,00 kn</w:t>
      </w:r>
    </w:p>
    <w:p w:rsidRPr="00851AF4" w:rsidR="00851AF4" w:rsidP="00851AF4" w:rsidRDefault="00851AF4">
      <w:pPr>
        <w:kinsoku w:val="false"/>
        <w:overflowPunct w:val="false"/>
        <w:spacing w:before="558" w:line="268" w:lineRule="exact"/>
        <w:textAlignment w:val="baseline"/>
        <w:rPr>
          <w:bCs w:val="false"/>
        </w:rPr>
      </w:pPr>
      <w:r w:rsidRPr="00851AF4">
        <w:rPr>
          <w:bCs w:val="false"/>
        </w:rPr>
        <w:t>8. MARKET STANDA PRIZEMLJE</w:t>
      </w:r>
    </w:p>
    <w:p w:rsidRPr="00851AF4" w:rsidR="00851AF4" w:rsidP="00851AF4" w:rsidRDefault="006E2289">
      <w:pPr>
        <w:kinsoku w:val="false"/>
        <w:overflowPunct w:val="false"/>
        <w:spacing w:before="280" w:line="274" w:lineRule="exact"/>
        <w:ind w:left="360" w:hanging="360"/>
        <w:jc w:val="both"/>
        <w:textAlignment w:val="baseline"/>
      </w:pPr>
      <w:hyperlink w:history="true" r:id="rId27">
        <w:r w:rsidRPr="00851AF4" w:rsidR="00851AF4">
          <w:rPr>
            <w:bCs w:val="false"/>
          </w:rPr>
          <w:t xml:space="preserve">2. </w:t>
        </w:r>
        <w:r w:rsidRPr="00851AF4" w:rsidR="00851AF4">
          <w:t>k.č.br.1845/6,</w:t>
        </w:r>
      </w:hyperlink>
      <w:r w:rsidRPr="00851AF4" w:rsidR="00851AF4">
        <w:t xml:space="preserve"> u naravi robna kuća u Puli, Koparska bb, materijalno podijeljena na posebne dijelove u podulošcima od 1-6 ove općine, površine 1562 m2, upisana u zk.ul br.10336, k.o. Pula</w:t>
      </w:r>
    </w:p>
    <w:p w:rsidRPr="00851AF4" w:rsidR="00851AF4" w:rsidP="00851AF4" w:rsidRDefault="00851AF4">
      <w:pPr>
        <w:kinsoku w:val="false"/>
        <w:overflowPunct w:val="false"/>
        <w:spacing w:line="278" w:lineRule="exact"/>
        <w:textAlignment w:val="baseline"/>
      </w:pPr>
      <w:r w:rsidRPr="00851AF4">
        <w:t>5. Suvlasnički dio: 3407/10000 ETAŽNO VLASNIŠTVO (E-5)</w:t>
      </w:r>
    </w:p>
    <w:p w:rsidRPr="00851AF4" w:rsidR="00851AF4" w:rsidP="00851AF4" w:rsidRDefault="00851AF4">
      <w:pPr>
        <w:kinsoku w:val="false"/>
        <w:overflowPunct w:val="false"/>
        <w:spacing w:before="2" w:line="281" w:lineRule="exact"/>
        <w:jc w:val="both"/>
        <w:textAlignment w:val="baseline"/>
      </w:pPr>
      <w:r w:rsidRPr="00851AF4">
        <w:t>1. posebni dio zgrade sagrađene na k.č. 1845/6 robna kuča u Puli, Koparska bb koji u naravi</w:t>
      </w:r>
    </w:p>
    <w:p w:rsidRPr="00851AF4" w:rsidR="00851AF4" w:rsidP="00851AF4" w:rsidRDefault="00851AF4">
      <w:pPr>
        <w:tabs>
          <w:tab w:val="right" w:pos="9072"/>
        </w:tabs>
        <w:kinsoku w:val="false"/>
        <w:overflowPunct w:val="false"/>
        <w:spacing w:before="3" w:line="297" w:lineRule="exact"/>
        <w:jc w:val="both"/>
        <w:textAlignment w:val="baseline"/>
      </w:pPr>
      <w:r w:rsidRPr="00851AF4">
        <w:t>predstavlja "A" poslovni prostor u prizemlju koji se sastoji od</w:t>
      </w:r>
      <w:r w:rsidRPr="00851AF4">
        <w:tab/>
        <w:t>samoposluge (1), dvije</w:t>
      </w:r>
      <w:r w:rsidRPr="00851AF4">
        <w:br/>
        <w:t>manipulacije (2,11) sedam skladišta (3,7,10,12,14,15, 32), četiri hladnjače (4,5,8,9), četiri WC-a (6,16,17,30), agregati (13), prostor za čistačicu (18), kancelarija (19), dvije garderobe (20, 21), razglas (22), spremište (23), sanitarni čvor (29), picerija (28), kuhinja (31) - ukupne površine 870,28 m2 obojano crvenom bojom u planu posebnih dijelova zgrade</w:t>
      </w:r>
    </w:p>
    <w:p w:rsidRPr="00851AF4" w:rsidR="00851AF4" w:rsidP="00851AF4" w:rsidRDefault="00851AF4">
      <w:pPr>
        <w:kinsoku w:val="false"/>
        <w:overflowPunct w:val="false"/>
        <w:spacing w:before="26" w:after="307" w:line="268" w:lineRule="exact"/>
        <w:jc w:val="both"/>
        <w:textAlignment w:val="baseline"/>
        <w:rPr>
          <w:bCs w:val="false"/>
        </w:rPr>
      </w:pPr>
      <w:r w:rsidRPr="00851AF4">
        <w:rPr>
          <w:bCs w:val="false"/>
        </w:rPr>
        <w:t>(STANDA - Prodavaonica br.011, Koparska 64, Grad Pula)</w:t>
      </w:r>
    </w:p>
    <w:p w:rsidRPr="00851AF4" w:rsidR="00851AF4" w:rsidP="00851AF4" w:rsidRDefault="00851AF4">
      <w:pPr>
        <w:kinsoku w:val="false"/>
        <w:overflowPunct w:val="false"/>
        <w:spacing w:before="1" w:after="36" w:line="291" w:lineRule="exact"/>
        <w:textAlignment w:val="baseline"/>
        <w:rPr>
          <w:spacing w:val="2"/>
          <w:lang w:val="en-US" w:eastAsia="en-US"/>
        </w:rPr>
      </w:pPr>
      <w:r w:rsidRPr="00851AF4">
        <w:rPr>
          <w:spacing w:val="2"/>
        </w:rPr>
        <w:t>Visina vrijednosti nekretnine sukladno Nalazu i mišljenju vještaka Jelene Velkavrh :</w:t>
      </w:r>
    </w:p>
    <w:p w:rsidRPr="00851AF4" w:rsidR="00851AF4" w:rsidP="00851AF4" w:rsidRDefault="00851AF4">
      <w:pPr>
        <w:kinsoku w:val="false"/>
        <w:overflowPunct w:val="false"/>
        <w:spacing w:line="221" w:lineRule="exact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>4.010.000,00 kn</w:t>
      </w:r>
    </w:p>
    <w:p w:rsidRPr="00851AF4" w:rsidR="00851AF4" w:rsidP="00D77A74" w:rsidRDefault="00851AF4">
      <w:pPr>
        <w:kinsoku w:val="false"/>
        <w:overflowPunct w:val="false"/>
        <w:spacing w:before="274" w:line="278" w:lineRule="exact"/>
        <w:ind w:right="216"/>
        <w:jc w:val="both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 xml:space="preserve">Izvasudski elaborat </w:t>
      </w:r>
      <w:r w:rsidRPr="00851AF4">
        <w:rPr>
          <w:lang w:val="en-US" w:eastAsia="en-US"/>
        </w:rPr>
        <w:t>od 27.12.2019 naručitelja Brionka d</w:t>
      </w:r>
      <w:r w:rsidR="00D77A74">
        <w:rPr>
          <w:lang w:val="en-US" w:eastAsia="en-US"/>
        </w:rPr>
        <w:t>.d. :</w:t>
      </w:r>
    </w:p>
    <w:p w:rsidRPr="00851AF4" w:rsidR="00851AF4" w:rsidP="00851AF4" w:rsidRDefault="00851AF4">
      <w:pPr>
        <w:sectPr w:rsidRPr="00851AF4" w:rsidR="00851AF4" w:rsidSect="00D77A74">
          <w:headerReference w:type="default" r:id="rId28"/>
          <w:pgSz w:w="11899" w:h="16838"/>
          <w:pgMar w:top="1680" w:right="1399" w:bottom="893" w:left="1400" w:header="720" w:footer="720" w:gutter="0"/>
          <w:cols w:space="720"/>
          <w:noEndnote/>
          <w:titlePg/>
          <w:docGrid w:linePitch="326"/>
        </w:sectPr>
      </w:pPr>
    </w:p>
    <w:p w:rsidRPr="00851AF4" w:rsidR="00851AF4" w:rsidP="00851AF4" w:rsidRDefault="00851AF4">
      <w:pPr>
        <w:widowControl w:val="false"/>
        <w:numPr>
          <w:ilvl w:val="0"/>
          <w:numId w:val="5"/>
        </w:numPr>
        <w:kinsoku w:val="false"/>
        <w:overflowPunct w:val="false"/>
        <w:spacing w:line="277" w:lineRule="exact"/>
        <w:textAlignment w:val="baseline"/>
        <w:rPr>
          <w:spacing w:val="5"/>
          <w:lang w:val="en-US" w:eastAsia="en-US"/>
        </w:rPr>
      </w:pPr>
      <w:r w:rsidRPr="00851AF4">
        <w:rPr>
          <w:spacing w:val="5"/>
          <w:lang w:val="en-US" w:eastAsia="en-US"/>
        </w:rPr>
        <w:t>SKLADIŠTA TRŠĆANSKA</w:t>
      </w:r>
    </w:p>
    <w:p w:rsidRPr="00851AF4" w:rsidR="00851AF4" w:rsidP="00851AF4" w:rsidRDefault="00851AF4">
      <w:pPr>
        <w:kinsoku w:val="false"/>
        <w:overflowPunct w:val="false"/>
        <w:spacing w:before="314" w:line="277" w:lineRule="exact"/>
        <w:jc w:val="both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 xml:space="preserve">- </w:t>
      </w:r>
      <w:hyperlink w:history="true" r:id="rId29">
        <w:r w:rsidRPr="00851AF4">
          <w:rPr>
            <w:lang w:val="en-US" w:eastAsia="en-US"/>
          </w:rPr>
          <w:t>k.č.br.1375/1,</w:t>
        </w:r>
      </w:hyperlink>
      <w:r w:rsidRPr="00851AF4">
        <w:rPr>
          <w:lang w:val="en-US" w:eastAsia="en-US"/>
        </w:rPr>
        <w:t xml:space="preserve"> u naravi šuma, površine 525 m2, </w:t>
      </w:r>
      <w:hyperlink w:history="true" r:id="rId30">
        <w:r w:rsidRPr="00851AF4">
          <w:rPr>
            <w:lang w:val="en-US" w:eastAsia="en-US"/>
          </w:rPr>
          <w:t>k.č.br.1375/4,</w:t>
        </w:r>
      </w:hyperlink>
      <w:r w:rsidRPr="00851AF4">
        <w:rPr>
          <w:lang w:val="en-US" w:eastAsia="en-US"/>
        </w:rPr>
        <w:t xml:space="preserve"> u naravi šuma površine 220 m2, </w:t>
      </w:r>
      <w:hyperlink w:history="true" r:id="rId31">
        <w:r w:rsidRPr="00851AF4">
          <w:rPr>
            <w:lang w:val="en-US" w:eastAsia="en-US"/>
          </w:rPr>
          <w:t>k.č.br.4153/ZGR,</w:t>
        </w:r>
      </w:hyperlink>
      <w:r w:rsidRPr="00851AF4">
        <w:rPr>
          <w:lang w:val="en-US" w:eastAsia="en-US"/>
        </w:rPr>
        <w:t xml:space="preserve"> zgr. skladište, površine 207 m2, upisane u </w:t>
      </w:r>
      <w:hyperlink w:history="true" r:id="rId32">
        <w:r w:rsidRPr="00851AF4">
          <w:rPr>
            <w:lang w:val="en-US" w:eastAsia="en-US"/>
          </w:rPr>
          <w:t>zk.ul.br</w:t>
        </w:r>
      </w:hyperlink>
      <w:r w:rsidRPr="00851AF4">
        <w:rPr>
          <w:lang w:val="en-US" w:eastAsia="en-US"/>
        </w:rPr>
        <w:t>.2035, k.o. Pula – suvlasnički udio stečajnog dužnika je 41/48 dijela</w:t>
      </w:r>
    </w:p>
    <w:p w:rsidRPr="00851AF4" w:rsidR="00851AF4" w:rsidP="00851AF4" w:rsidRDefault="00851AF4">
      <w:pPr>
        <w:kinsoku w:val="false"/>
        <w:overflowPunct w:val="false"/>
        <w:spacing w:before="274" w:line="277" w:lineRule="exact"/>
        <w:jc w:val="both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 xml:space="preserve">- </w:t>
      </w:r>
      <w:hyperlink w:history="true" r:id="rId33">
        <w:r w:rsidRPr="00851AF4">
          <w:rPr>
            <w:lang w:val="en-US" w:eastAsia="en-US"/>
          </w:rPr>
          <w:t>k.č.br.4152/ZGR,</w:t>
        </w:r>
      </w:hyperlink>
      <w:r w:rsidRPr="00851AF4">
        <w:rPr>
          <w:lang w:val="en-US" w:eastAsia="en-US"/>
        </w:rPr>
        <w:t xml:space="preserve"> u naravi skladište, površine 35 m2, upisana u </w:t>
      </w:r>
      <w:hyperlink w:history="true" r:id="rId34">
        <w:r w:rsidRPr="00851AF4">
          <w:rPr>
            <w:lang w:val="en-US" w:eastAsia="en-US"/>
          </w:rPr>
          <w:t>zk.ul.br</w:t>
        </w:r>
      </w:hyperlink>
      <w:r w:rsidRPr="00851AF4">
        <w:rPr>
          <w:lang w:val="en-US" w:eastAsia="en-US"/>
        </w:rPr>
        <w:t>.18186, k.o. Pula – suvlasnički udio stečajnog dužnika je 85/112 dijela</w:t>
      </w:r>
    </w:p>
    <w:p w:rsidRPr="00851AF4" w:rsidR="00851AF4" w:rsidP="00851AF4" w:rsidRDefault="00851AF4">
      <w:pPr>
        <w:kinsoku w:val="false"/>
        <w:overflowPunct w:val="false"/>
        <w:spacing w:before="272" w:line="277" w:lineRule="exact"/>
        <w:jc w:val="both"/>
        <w:textAlignment w:val="baseline"/>
        <w:rPr>
          <w:lang w:val="en-US" w:eastAsia="en-US"/>
        </w:rPr>
      </w:pPr>
      <w:r w:rsidRPr="00851AF4">
        <w:rPr>
          <w:bCs w:val="false"/>
          <w:lang w:val="en-US" w:eastAsia="en-US"/>
        </w:rPr>
        <w:t xml:space="preserve">- </w:t>
      </w:r>
      <w:hyperlink w:history="true" r:id="rId35">
        <w:r w:rsidRPr="00851AF4">
          <w:rPr>
            <w:lang w:val="en-US" w:eastAsia="en-US"/>
          </w:rPr>
          <w:t>k.č.br</w:t>
        </w:r>
      </w:hyperlink>
      <w:r w:rsidRPr="00851AF4">
        <w:rPr>
          <w:lang w:val="en-US" w:eastAsia="en-US"/>
        </w:rPr>
        <w:t xml:space="preserve">.1397, u naravi pašnjak, površine 545 m2, upisana u </w:t>
      </w:r>
      <w:hyperlink w:history="true" r:id="rId36">
        <w:r w:rsidRPr="00851AF4">
          <w:rPr>
            <w:lang w:val="en-US" w:eastAsia="en-US"/>
          </w:rPr>
          <w:t>zk.ul.br</w:t>
        </w:r>
      </w:hyperlink>
      <w:r w:rsidRPr="00851AF4">
        <w:rPr>
          <w:lang w:val="en-US" w:eastAsia="en-US"/>
        </w:rPr>
        <w:t>.834, k.o.Pula – suvlasnički udio stečajnog dužnika je 340/448 dijela</w:t>
      </w:r>
    </w:p>
    <w:p w:rsidRPr="00851AF4" w:rsidR="00851AF4" w:rsidP="00851AF4" w:rsidRDefault="00851AF4">
      <w:pPr>
        <w:kinsoku w:val="false"/>
        <w:overflowPunct w:val="false"/>
        <w:spacing w:before="278" w:line="277" w:lineRule="exact"/>
        <w:ind w:right="144"/>
        <w:jc w:val="both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 xml:space="preserve">- </w:t>
      </w:r>
      <w:hyperlink w:history="true" r:id="rId37">
        <w:r w:rsidRPr="00851AF4">
          <w:rPr>
            <w:lang w:val="en-US" w:eastAsia="en-US"/>
          </w:rPr>
          <w:t>k.č.br.1398/2,</w:t>
        </w:r>
      </w:hyperlink>
      <w:r w:rsidRPr="00851AF4">
        <w:rPr>
          <w:lang w:val="en-US" w:eastAsia="en-US"/>
        </w:rPr>
        <w:t xml:space="preserve"> u naravi šuma, površine 1190 m2, </w:t>
      </w:r>
      <w:hyperlink w:history="true" r:id="rId38">
        <w:r w:rsidRPr="00851AF4">
          <w:rPr>
            <w:lang w:val="en-US" w:eastAsia="en-US"/>
          </w:rPr>
          <w:t>k.č.br.1398/8,</w:t>
        </w:r>
      </w:hyperlink>
      <w:r w:rsidRPr="00851AF4">
        <w:rPr>
          <w:lang w:val="en-US" w:eastAsia="en-US"/>
        </w:rPr>
        <w:t xml:space="preserve"> u naravi neplodno, površine 475 m2, upisane u </w:t>
      </w:r>
      <w:hyperlink w:history="true" r:id="rId39">
        <w:r w:rsidRPr="00851AF4">
          <w:rPr>
            <w:lang w:val="en-US" w:eastAsia="en-US"/>
          </w:rPr>
          <w:t>zk.ul.br</w:t>
        </w:r>
      </w:hyperlink>
      <w:r w:rsidRPr="00851AF4">
        <w:rPr>
          <w:lang w:val="en-US" w:eastAsia="en-US"/>
        </w:rPr>
        <w:t>. 20484, k.o. Pula,</w:t>
      </w:r>
    </w:p>
    <w:p w:rsidRPr="00851AF4" w:rsidR="00851AF4" w:rsidP="00851AF4" w:rsidRDefault="00851AF4">
      <w:pPr>
        <w:kinsoku w:val="false"/>
        <w:overflowPunct w:val="false"/>
        <w:spacing w:before="275" w:line="277" w:lineRule="exact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 xml:space="preserve">- </w:t>
      </w:r>
      <w:hyperlink w:history="true" r:id="rId40">
        <w:r w:rsidRPr="00851AF4">
          <w:rPr>
            <w:lang w:val="en-US" w:eastAsia="en-US"/>
          </w:rPr>
          <w:t>kč.br.1375/2,</w:t>
        </w:r>
      </w:hyperlink>
      <w:r w:rsidRPr="00851AF4">
        <w:rPr>
          <w:lang w:val="en-US" w:eastAsia="en-US"/>
        </w:rPr>
        <w:t xml:space="preserve"> 4154/zgr, upisane u zk.ul. 2673, k.o.Pula</w:t>
      </w:r>
    </w:p>
    <w:p w:rsidRPr="00851AF4" w:rsidR="00851AF4" w:rsidP="00851AF4" w:rsidRDefault="00851AF4">
      <w:pPr>
        <w:kinsoku w:val="false"/>
        <w:overflowPunct w:val="false"/>
        <w:spacing w:before="267" w:line="277" w:lineRule="exact"/>
        <w:ind w:right="216"/>
        <w:jc w:val="both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 xml:space="preserve">PROCJENA </w:t>
      </w:r>
      <w:r w:rsidRPr="00851AF4">
        <w:rPr>
          <w:lang w:val="en-US" w:eastAsia="en-US"/>
        </w:rPr>
        <w:t xml:space="preserve">stečajni upravitelj je u posjedu Revizije tržišne vrijednosti nekretnina na dan 3.11.2019 naručitelja Agram banka d.d., a koja vrijednost nekretnina ukupno </w:t>
      </w:r>
      <w:r w:rsidRPr="00851AF4">
        <w:rPr>
          <w:bCs w:val="false"/>
          <w:lang w:val="en-US" w:eastAsia="en-US"/>
        </w:rPr>
        <w:t>iznosi 9.660.000,00 kn</w:t>
      </w:r>
    </w:p>
    <w:p w:rsidRPr="00851AF4" w:rsidR="00851AF4" w:rsidP="00851AF4" w:rsidRDefault="00851AF4">
      <w:pPr>
        <w:widowControl w:val="false"/>
        <w:numPr>
          <w:ilvl w:val="0"/>
          <w:numId w:val="6"/>
        </w:numPr>
        <w:kinsoku w:val="false"/>
        <w:overflowPunct w:val="false"/>
        <w:spacing w:before="559" w:line="267" w:lineRule="exact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>ANTICOVA POSLOVNI PROSTOR</w:t>
      </w:r>
    </w:p>
    <w:p w:rsidRPr="00851AF4" w:rsidR="00851AF4" w:rsidP="00851AF4" w:rsidRDefault="006E2289">
      <w:pPr>
        <w:kinsoku w:val="false"/>
        <w:overflowPunct w:val="false"/>
        <w:spacing w:before="282" w:line="277" w:lineRule="exact"/>
        <w:jc w:val="both"/>
        <w:textAlignment w:val="baseline"/>
        <w:rPr>
          <w:lang w:val="en-US" w:eastAsia="en-US"/>
        </w:rPr>
      </w:pPr>
      <w:hyperlink w:history="true" r:id="rId41">
        <w:r w:rsidRPr="00851AF4" w:rsidR="00851AF4">
          <w:rPr>
            <w:bCs w:val="false"/>
            <w:lang w:val="en-US" w:eastAsia="en-US"/>
          </w:rPr>
          <w:t xml:space="preserve">5. </w:t>
        </w:r>
        <w:r w:rsidRPr="00851AF4" w:rsidR="00851AF4">
          <w:rPr>
            <w:lang w:val="en-US" w:eastAsia="en-US"/>
          </w:rPr>
          <w:t>k.č.br.630/ZGR.,</w:t>
        </w:r>
      </w:hyperlink>
      <w:r w:rsidRPr="00851AF4" w:rsidR="00851AF4">
        <w:rPr>
          <w:lang w:val="en-US" w:eastAsia="en-US"/>
        </w:rPr>
        <w:t xml:space="preserve"> u naravi kuća, dvorište i sporedna zgrada u Puli, V. Širola Paje br.5, podul 1-7, upisano u </w:t>
      </w:r>
      <w:hyperlink w:history="true" r:id="rId42">
        <w:r w:rsidRPr="00851AF4" w:rsidR="00851AF4">
          <w:rPr>
            <w:lang w:val="en-US" w:eastAsia="en-US"/>
          </w:rPr>
          <w:t>zk.ul.br</w:t>
        </w:r>
      </w:hyperlink>
      <w:r w:rsidRPr="00851AF4" w:rsidR="00851AF4">
        <w:rPr>
          <w:lang w:val="en-US" w:eastAsia="en-US"/>
        </w:rPr>
        <w:t>.3074, k.o. Pula</w:t>
      </w:r>
    </w:p>
    <w:p w:rsidRPr="00851AF4" w:rsidR="00851AF4" w:rsidP="00851AF4" w:rsidRDefault="00851AF4">
      <w:pPr>
        <w:kinsoku w:val="false"/>
        <w:overflowPunct w:val="false"/>
        <w:spacing w:line="275" w:lineRule="exact"/>
        <w:jc w:val="both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>2. Suvlasnički dio: 100/500 ETAŽNO VLASNIŠTVO (E-2) S kojim je povezano pravo vlasništva na poseban dio poslovni prostor na I katu sa ulazom iz zajedničkog stubišta, koji se sastoji iz 4 hodnika, 18 kancelarija, predprostora, 5 WC-a, dva predprostora WC-a, čajne kuhinje, fotokopirnice, 4 spremišta, bifea, terase, ukupne površine 520,04 m2, obojano crvenom bojom u planu posebnih dijelova zgrade</w:t>
      </w:r>
    </w:p>
    <w:p w:rsidR="00851AF4" w:rsidP="00851AF4" w:rsidRDefault="00851AF4">
      <w:pPr>
        <w:kinsoku w:val="false"/>
        <w:overflowPunct w:val="false"/>
        <w:spacing w:line="276" w:lineRule="exact"/>
        <w:jc w:val="both"/>
        <w:textAlignment w:val="baseline"/>
        <w:rPr>
          <w:spacing w:val="6"/>
          <w:lang w:val="en-US" w:eastAsia="en-US"/>
        </w:rPr>
      </w:pPr>
      <w:r w:rsidRPr="00851AF4">
        <w:rPr>
          <w:spacing w:val="6"/>
          <w:lang w:val="en-US" w:eastAsia="en-US"/>
        </w:rPr>
        <w:t>(Zgrada, uredi stručnih službi, Anticova 5, Grad Pula)</w:t>
      </w:r>
    </w:p>
    <w:p w:rsidRPr="00851AF4" w:rsidR="00D77A74" w:rsidP="00851AF4" w:rsidRDefault="00D77A74">
      <w:pPr>
        <w:kinsoku w:val="false"/>
        <w:overflowPunct w:val="false"/>
        <w:spacing w:line="276" w:lineRule="exact"/>
        <w:jc w:val="both"/>
        <w:textAlignment w:val="baseline"/>
        <w:rPr>
          <w:spacing w:val="6"/>
          <w:lang w:val="en-US" w:eastAsia="en-US"/>
        </w:rPr>
      </w:pPr>
    </w:p>
    <w:p w:rsidR="00851AF4" w:rsidP="00851AF4" w:rsidRDefault="006E2289">
      <w:pPr>
        <w:kinsoku w:val="false"/>
        <w:overflowPunct w:val="false"/>
        <w:spacing w:before="6" w:line="274" w:lineRule="exact"/>
        <w:textAlignment w:val="baseline"/>
        <w:rPr>
          <w:bCs w:val="false"/>
        </w:rPr>
      </w:pPr>
      <w:r>
        <w:rPr>
          <w:noProof/>
        </w:rPr>
        <w:pict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3szumlAIAACcFAAAOAAAAZHJzL2Uyb0RvYy54bWysVNuO2yAQfa/Uf0C8Z32pk7WtOKvNblNV2l6k3X4AsXGMgoECib2t+u8dIE437UtV1Q94gOEwZ+YMy5ux5+hItWFSVDi5ijGiopYNE7sKf3nazHKMjCWiIVwKWuFnavDN6vWr5aBKmspO8oZqBCDClIOqcGetKqPI1B3tibmSigrYbKXuiYWp3kWNJgOg9zxK43gRDVI3SsuaGgOr92ETrzx+29LafmpbQy3iFYbYrB+1H7dujFZLUu40UR2rT2GQf4iiJ0zApWeoe2IJOmj2B1TPai2NbO1VLftIti2rqecAbJL4NzaPHVHUc4HkGHVOk/l/sPXH42eNWFPhFCNBeijRE90bKxiS+yPTKHUpGpQpwfNRga8d13KEUnu6Rj3Iem+QkHcdETt6q7UcOkoaCDFxJ6MXRwOOcSDb4YNs4C5ysNIDja3uXf4gIwjQoVTP5/LQ0aLaXZkX+WKOUQ1bSb6I53N/Aymnw0ob+47KHjmjwhqq78HJ8cFYFwwpJxd3l5GcNRvGuZ/o3faOa3QkoJSN/8JZrjoSVr1aAMMEV493gcGFQxLSYYbrwgoQgADcnqPiZfG9SNIsXqfFbLPIr2fZJpvPius4n8VJsS4WcVZk95sfLoIkKzvWNFQ8MEEniSbZ30ng1CxBXF6kaKhwMU/nntxF9CdaJ66x+075vXDrmYWO5ayvcH52IqUr+lvRAG1SWsJ4sKPL8H3KIAfT32fFS8SpIujDjtvRC/LNpLytbJ5BM1pCTUEY8NqA0Un9DaMBOrfC5uuBaIoRfy9Ad67NJ0NPxnYyiKjhaIUtRsG8s+E5OCjNdh0gB2ULeQvabJnXjRNxiAIidxPoRs/h9HK4dn85916/3rfVTwAAAP//AwBQSwMEFAAGAAgAAAAhAHyEcz/gAAAADQEAAA8AAABkcnMvZG93bnJldi54bWxMj8FOwzAMhu9IvENkJG4sWWlHV5pOMATXiYK0a9Z4TdXGqZpsK29PdoKj/X/6/bnczHZgZ5x850jCciGAITVOd9RK+P56f8iB+aBIq8ERSvhBD5vq9qZUhXYX+sRzHVoWS8gXSoIJYSw4941Bq/zCjUgxO7rJqhDHqeV6UpdYbgeeCLHiVnUULxg14tZg09cnK+Fxlzzt/Uf9th33uO5z/9ofyUh5fze/PAMLOIc/GK76UR2q6HRwJ9KeDRKyXGQRjUGWpWtgEVktRQrscF3laQK8Kvn/L6pfAAAA//8DAFBLAQItABQABgAIAAAAIQC2gziS/gAAAOEBAAATAAAAAAAAAAAAAAAAAAAAAABbQ29udGVudF9UeXBlc10ueG1sUEsBAi0AFAAGAAgAAAAhADj9If/WAAAAlAEAAAsAAAAAAAAAAAAAAAAALwEAAF9yZWxzLy5yZWxzUEsBAi0AFAAGAAgAAAAhADezO6aUAgAAJwUAAA4AAAAAAAAAAAAAAAAALgIAAGRycy9lMm9Eb2MueG1sUEsBAi0AFAAGAAgAAAAhAHyEcz/gAAAADQEAAA8AAAAAAAAAAAAAAAAA7gQAAGRycy9kb3ducmV2LnhtbFBLBQYAAAAABAAEAPMAAAD7BQAAAAA=" type="#_x0000_t202" style="position:absolute;margin-left:290.25pt;margin-top:777.45pt;width:14.95pt;height:14.6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id="Tekstni okvir 2" o:spid="_x0000_s1028" o:allowincell="f" stroked="f">
            <v:fill opacity="0"/>
            <v:textbox inset="0,0,0,0">
              <w:txbxContent>
                <w:p w:rsidR="00851AF4" w:rsidP="00851AF4" w:rsidRDefault="00851AF4">
                  <w:pPr>
                    <w:kinsoku w:val="false"/>
                    <w:overflowPunct w:val="false"/>
                    <w:spacing w:before="27" w:line="264" w:lineRule="exact"/>
                    <w:textAlignment w:val="baseline"/>
                    <w:rPr>
                      <w:rFonts w:ascii="Calibri" w:hAnsi="Calibri" w:cs="Calibri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851AF4" w:rsidR="00851AF4">
        <w:t>Prema izva</w:t>
      </w:r>
      <w:r w:rsidR="00D77A74">
        <w:t>n</w:t>
      </w:r>
      <w:r w:rsidRPr="00851AF4" w:rsidR="00851AF4">
        <w:t xml:space="preserve">sudskom elaboratu od 22.7.2019.g. naručitelja Brionka d.d. predmetna </w:t>
      </w:r>
      <w:r w:rsidRPr="00851AF4" w:rsidR="00851AF4">
        <w:rPr>
          <w:bCs w:val="false"/>
        </w:rPr>
        <w:t>nekretnina ima vrijednost od 3.290.000,00 kn</w:t>
      </w:r>
    </w:p>
    <w:p w:rsidRPr="00851AF4" w:rsidR="00D77A74" w:rsidP="00851AF4" w:rsidRDefault="00D77A74">
      <w:pPr>
        <w:kinsoku w:val="false"/>
        <w:overflowPunct w:val="false"/>
        <w:spacing w:before="6" w:line="274" w:lineRule="exact"/>
        <w:textAlignment w:val="baseline"/>
        <w:rPr>
          <w:bCs w:val="false"/>
        </w:rPr>
      </w:pPr>
    </w:p>
    <w:p w:rsidRPr="00851AF4" w:rsidR="00851AF4" w:rsidP="00851AF4" w:rsidRDefault="00851AF4">
      <w:pPr>
        <w:widowControl w:val="false"/>
        <w:numPr>
          <w:ilvl w:val="0"/>
          <w:numId w:val="7"/>
        </w:numPr>
        <w:kinsoku w:val="false"/>
        <w:overflowPunct w:val="false"/>
        <w:spacing w:before="3" w:line="270" w:lineRule="exact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>LABINSKA (stara klaonica)</w:t>
      </w:r>
    </w:p>
    <w:p w:rsidRPr="00851AF4" w:rsidR="00851AF4" w:rsidP="00851AF4" w:rsidRDefault="00851AF4">
      <w:pPr>
        <w:kinsoku w:val="false"/>
        <w:overflowPunct w:val="false"/>
        <w:spacing w:before="280" w:line="274" w:lineRule="exact"/>
        <w:jc w:val="both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 xml:space="preserve">- </w:t>
      </w:r>
      <w:hyperlink w:history="true" r:id="rId43">
        <w:r w:rsidRPr="00851AF4">
          <w:rPr>
            <w:lang w:val="en-US" w:eastAsia="en-US"/>
          </w:rPr>
          <w:t>k.č.br.1709/2,</w:t>
        </w:r>
      </w:hyperlink>
      <w:r w:rsidRPr="00851AF4">
        <w:rPr>
          <w:lang w:val="en-US" w:eastAsia="en-US"/>
        </w:rPr>
        <w:t xml:space="preserve"> u naravi servisna radiona, tri skladišta, dva energetska postrojenja, klaonica, porta, diskont, parkiralište, privredno dvorište, upravna zgrada javnog poduzeća, redukcijska</w:t>
      </w:r>
    </w:p>
    <w:p w:rsidRPr="00851AF4" w:rsidR="00851AF4" w:rsidP="00851AF4" w:rsidRDefault="00851AF4">
      <w:pPr>
        <w:tabs>
          <w:tab w:val="right" w:pos="9072"/>
        </w:tabs>
        <w:kinsoku w:val="false"/>
        <w:overflowPunct w:val="false"/>
        <w:spacing w:before="4" w:line="274" w:lineRule="exact"/>
        <w:textAlignment w:val="baseline"/>
        <w:rPr>
          <w:lang w:val="en-US" w:eastAsia="en-US"/>
        </w:rPr>
      </w:pPr>
      <w:r w:rsidRPr="00851AF4">
        <w:rPr>
          <w:lang w:val="en-US" w:eastAsia="en-US"/>
        </w:rPr>
        <w:t xml:space="preserve">stanica, površine 14345 m2, upisana u </w:t>
      </w:r>
      <w:hyperlink w:history="true" r:id="rId44">
        <w:r w:rsidRPr="00851AF4">
          <w:rPr>
            <w:lang w:val="en-US" w:eastAsia="en-US"/>
          </w:rPr>
          <w:t>zk.ul.br</w:t>
        </w:r>
      </w:hyperlink>
      <w:r w:rsidRPr="00851AF4">
        <w:rPr>
          <w:lang w:val="en-US" w:eastAsia="en-US"/>
        </w:rPr>
        <w:t>. 10335, k.o. Pula –suvlasnički</w:t>
      </w:r>
      <w:r w:rsidRPr="00851AF4">
        <w:rPr>
          <w:lang w:val="en-US" w:eastAsia="en-US"/>
        </w:rPr>
        <w:tab/>
        <w:t>udio</w:t>
      </w:r>
      <w:r w:rsidRPr="00851AF4">
        <w:rPr>
          <w:lang w:val="en-US" w:eastAsia="en-US"/>
        </w:rPr>
        <w:br/>
        <w:t>stečajnog dužnika 3821/14345</w:t>
      </w:r>
    </w:p>
    <w:p w:rsidRPr="00851AF4" w:rsidR="00851AF4" w:rsidP="00851AF4" w:rsidRDefault="00851AF4">
      <w:pPr>
        <w:kinsoku w:val="false"/>
        <w:overflowPunct w:val="false"/>
        <w:spacing w:before="6" w:line="270" w:lineRule="exact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>(Poslovni prostori Labinska, Labinska bb, Grad Pula)</w:t>
      </w:r>
    </w:p>
    <w:p w:rsidR="00851AF4" w:rsidP="00851AF4" w:rsidRDefault="00851AF4">
      <w:pPr>
        <w:kinsoku w:val="false"/>
        <w:overflowPunct w:val="false"/>
        <w:spacing w:before="278" w:line="274" w:lineRule="exact"/>
        <w:textAlignment w:val="baseline"/>
        <w:rPr>
          <w:bCs w:val="false"/>
          <w:lang w:val="en-US" w:eastAsia="en-US"/>
        </w:rPr>
      </w:pPr>
      <w:r w:rsidRPr="00851AF4">
        <w:rPr>
          <w:lang w:val="en-US" w:eastAsia="en-US"/>
        </w:rPr>
        <w:t xml:space="preserve">Prema reviziji procjene tržišne vrijednosti od 11.12.2019. godine naručitelja Agram </w:t>
      </w:r>
      <w:r w:rsidRPr="00851AF4">
        <w:rPr>
          <w:bCs w:val="false"/>
          <w:lang w:val="en-US" w:eastAsia="en-US"/>
        </w:rPr>
        <w:t>banke d.d. predmetna nekretnina vrijedi 8.050.000,00 kn</w:t>
      </w:r>
    </w:p>
    <w:p w:rsidR="00D77A74" w:rsidP="00851AF4" w:rsidRDefault="00D77A74">
      <w:pPr>
        <w:kinsoku w:val="false"/>
        <w:overflowPunct w:val="false"/>
        <w:spacing w:before="278" w:line="274" w:lineRule="exact"/>
        <w:textAlignment w:val="baseline"/>
        <w:rPr>
          <w:bCs w:val="false"/>
          <w:lang w:val="en-US" w:eastAsia="en-US"/>
        </w:rPr>
      </w:pPr>
    </w:p>
    <w:p w:rsidRPr="00851AF4" w:rsidR="00851AF4" w:rsidP="00851AF4" w:rsidRDefault="00851AF4">
      <w:pPr>
        <w:widowControl w:val="false"/>
        <w:numPr>
          <w:ilvl w:val="0"/>
          <w:numId w:val="7"/>
        </w:numPr>
        <w:kinsoku w:val="false"/>
        <w:overflowPunct w:val="false"/>
        <w:spacing w:before="3" w:line="270" w:lineRule="exact"/>
        <w:textAlignment w:val="baseline"/>
        <w:rPr>
          <w:bCs w:val="false"/>
          <w:lang w:val="en-US" w:eastAsia="en-US"/>
        </w:rPr>
      </w:pPr>
      <w:r w:rsidRPr="00851AF4">
        <w:rPr>
          <w:bCs w:val="false"/>
          <w:lang w:val="en-US" w:eastAsia="en-US"/>
        </w:rPr>
        <w:t>VIDIKOVAC MARKET</w:t>
      </w:r>
    </w:p>
    <w:p w:rsidRPr="00851AF4" w:rsidR="00851AF4" w:rsidP="00D77A74" w:rsidRDefault="00851AF4">
      <w:pPr>
        <w:kinsoku w:val="false"/>
        <w:overflowPunct w:val="false"/>
        <w:spacing w:before="279" w:line="274" w:lineRule="exact"/>
        <w:ind w:right="720"/>
        <w:jc w:val="both"/>
        <w:textAlignment w:val="baseline"/>
        <w:rPr>
          <w:lang w:val="en-US" w:eastAsia="en-US"/>
        </w:rPr>
      </w:pPr>
      <w:r w:rsidRPr="00851AF4">
        <w:rPr>
          <w:bCs w:val="false"/>
          <w:lang w:val="en-US" w:eastAsia="en-US"/>
        </w:rPr>
        <w:t xml:space="preserve">7. </w:t>
      </w:r>
      <w:hyperlink w:history="true" r:id="rId45">
        <w:r w:rsidRPr="00851AF4">
          <w:rPr>
            <w:lang w:val="en-US" w:eastAsia="en-US"/>
          </w:rPr>
          <w:t>kč.br</w:t>
        </w:r>
      </w:hyperlink>
      <w:r w:rsidRPr="00851AF4">
        <w:rPr>
          <w:lang w:val="en-US" w:eastAsia="en-US"/>
        </w:rPr>
        <w:t>. 4632/zgr k.o. Pula, površine 1137 m2 u naravi zgrada u kojoj se nalazi market površine 756 m2 i dvorište površine 381 m2 na adresi u Puli, Monte Cappelletto 2 – Nekretnina nije upisana u zemljišnim knjigama</w:t>
      </w:r>
    </w:p>
    <w:p w:rsidR="00851AF4" w:rsidP="00851AF4" w:rsidRDefault="00851AF4">
      <w:pPr>
        <w:kinsoku w:val="false"/>
        <w:overflowPunct w:val="false"/>
        <w:spacing w:before="278" w:line="274" w:lineRule="exact"/>
        <w:textAlignment w:val="baseline"/>
        <w:rPr>
          <w:bCs w:val="false"/>
          <w:spacing w:val="3"/>
          <w:lang w:val="en-US" w:eastAsia="en-US"/>
        </w:rPr>
      </w:pPr>
      <w:r w:rsidRPr="00851AF4">
        <w:rPr>
          <w:bCs w:val="false"/>
          <w:spacing w:val="3"/>
          <w:lang w:val="en-US" w:eastAsia="en-US"/>
        </w:rPr>
        <w:t xml:space="preserve">Procjena </w:t>
      </w:r>
      <w:r w:rsidRPr="00851AF4">
        <w:rPr>
          <w:spacing w:val="3"/>
          <w:lang w:val="en-US" w:eastAsia="en-US"/>
        </w:rPr>
        <w:t>u spisu sudski vještak Jelena V</w:t>
      </w:r>
      <w:r w:rsidRPr="00851AF4">
        <w:rPr>
          <w:bCs w:val="false"/>
          <w:spacing w:val="3"/>
          <w:lang w:val="en-US" w:eastAsia="en-US"/>
        </w:rPr>
        <w:t>elkavrh 3.745.000,00 kn</w:t>
      </w:r>
    </w:p>
    <w:p w:rsidR="00D77A74" w:rsidP="00D77A74" w:rsidRDefault="00D77A74">
      <w:pPr>
        <w:kinsoku w:val="false"/>
        <w:overflowPunct w:val="false"/>
        <w:spacing w:after="39" w:line="276" w:lineRule="exact"/>
        <w:ind w:firstLine="708"/>
        <w:jc w:val="both"/>
        <w:textAlignment w:val="baseline"/>
        <w:rPr>
          <w:bCs w:val="false"/>
          <w:spacing w:val="3"/>
          <w:lang w:val="en-US" w:eastAsia="en-US"/>
        </w:rPr>
      </w:pPr>
    </w:p>
    <w:p w:rsidRPr="00851AF4" w:rsidR="004D7AB2" w:rsidP="004A4CEE" w:rsidRDefault="00D77A74">
      <w:pPr>
        <w:kinsoku w:val="false"/>
        <w:overflowPunct w:val="false"/>
        <w:spacing w:after="39" w:line="276" w:lineRule="exact"/>
        <w:ind w:firstLine="708"/>
        <w:jc w:val="both"/>
        <w:textAlignment w:val="baseline"/>
      </w:pPr>
      <w:r>
        <w:rPr>
          <w:bCs w:val="false"/>
          <w:spacing w:val="3"/>
          <w:lang w:val="en-US" w:eastAsia="en-US"/>
        </w:rPr>
        <w:t xml:space="preserve">U odnosu na preostale grupe nekretnina poziva se stečajni upravitelj da po ovlaštenom sudskom vještaku izvrši procjene vrijednosti, te da u u odnosu na nekretnine označene pod brojem 18 iste razdvoji po katastarskim česticama i pojedinačno procijeni. </w:t>
      </w:r>
    </w:p>
    <w:p w:rsidRPr="00851AF4" w:rsidR="0005152B" w:rsidP="0005152B" w:rsidRDefault="0005152B">
      <w:pPr>
        <w:tabs>
          <w:tab w:val="left" w:pos="284"/>
          <w:tab w:val="left" w:pos="758"/>
          <w:tab w:val="left" w:pos="1502"/>
          <w:tab w:val="left" w:pos="5753"/>
          <w:tab w:val="left" w:pos="6200"/>
          <w:tab w:val="left" w:pos="6641"/>
          <w:tab w:val="left" w:pos="7366"/>
          <w:tab w:val="left" w:pos="8670"/>
        </w:tabs>
      </w:pPr>
    </w:p>
    <w:p w:rsidRPr="00851AF4" w:rsidR="005129F1" w:rsidP="005129F1" w:rsidRDefault="005129F1">
      <w:pPr>
        <w:spacing w:line="240" w:lineRule="atLeast"/>
        <w:jc w:val="both"/>
      </w:pPr>
      <w:r w:rsidRPr="00851AF4">
        <w:tab/>
        <w:t>Sudac donosi</w:t>
      </w:r>
    </w:p>
    <w:p w:rsidRPr="00851AF4" w:rsidR="005129F1" w:rsidP="005129F1" w:rsidRDefault="004F76A4">
      <w:pPr>
        <w:spacing w:line="240" w:lineRule="atLeast"/>
        <w:jc w:val="center"/>
      </w:pPr>
      <w:r w:rsidRPr="00851AF4">
        <w:t xml:space="preserve">      </w:t>
      </w:r>
      <w:r w:rsidRPr="00851AF4" w:rsidR="005129F1">
        <w:t>r j e š e nj e</w:t>
      </w:r>
    </w:p>
    <w:p w:rsidRPr="00851AF4" w:rsidR="004F76A4" w:rsidP="008E29DB" w:rsidRDefault="004F76A4">
      <w:pPr>
        <w:spacing w:line="240" w:lineRule="atLeast"/>
      </w:pPr>
    </w:p>
    <w:p w:rsidRPr="00851AF4" w:rsidR="007F1840" w:rsidP="00BE0962" w:rsidRDefault="000B2971">
      <w:pPr>
        <w:spacing w:line="240" w:lineRule="atLeast"/>
        <w:jc w:val="both"/>
      </w:pPr>
      <w:r w:rsidRPr="00851AF4">
        <w:tab/>
        <w:t>Odluka će biti donesena u pisanom obliku.</w:t>
      </w:r>
    </w:p>
    <w:p w:rsidRPr="00851AF4" w:rsidR="00082FAB" w:rsidP="00DD22FB" w:rsidRDefault="00082FAB">
      <w:pPr>
        <w:pStyle w:val="Tijeloteksta"/>
        <w:spacing w:line="240" w:lineRule="atLeast"/>
        <w:jc w:val="left"/>
      </w:pPr>
    </w:p>
    <w:p w:rsidRPr="00851AF4" w:rsidR="005242E1" w:rsidP="00DD22FB" w:rsidRDefault="005242E1">
      <w:pPr>
        <w:pStyle w:val="Tijeloteksta"/>
        <w:spacing w:line="240" w:lineRule="atLeast"/>
        <w:jc w:val="left"/>
      </w:pPr>
    </w:p>
    <w:p w:rsidRPr="00851AF4" w:rsidR="005129F1" w:rsidP="005129F1" w:rsidRDefault="005129F1">
      <w:pPr>
        <w:pStyle w:val="Tijeloteksta"/>
        <w:spacing w:line="240" w:lineRule="atLeast"/>
        <w:ind w:firstLine="708"/>
        <w:jc w:val="center"/>
      </w:pPr>
      <w:r w:rsidRPr="00851AF4">
        <w:t xml:space="preserve">Dovršeno </w:t>
      </w:r>
      <w:r w:rsidRPr="00851AF4" w:rsidR="003E763C">
        <w:t>u</w:t>
      </w:r>
      <w:r w:rsidRPr="00851AF4" w:rsidR="00233141">
        <w:t xml:space="preserve"> </w:t>
      </w:r>
      <w:r w:rsidR="004A4CEE">
        <w:t xml:space="preserve">12:30 </w:t>
      </w:r>
      <w:r w:rsidRPr="00851AF4" w:rsidR="005D731A">
        <w:t>sati</w:t>
      </w:r>
    </w:p>
    <w:p w:rsidRPr="00851AF4" w:rsidR="005129F1" w:rsidP="005129F1" w:rsidRDefault="005129F1">
      <w:pPr>
        <w:spacing w:line="240" w:lineRule="atLeast"/>
        <w:ind w:firstLine="708"/>
        <w:jc w:val="both"/>
      </w:pPr>
    </w:p>
    <w:p w:rsidRPr="00851AF4" w:rsidR="005129F1" w:rsidP="005129F1" w:rsidRDefault="009D36D1">
      <w:pPr>
        <w:spacing w:line="240" w:lineRule="atLeast"/>
        <w:jc w:val="center"/>
      </w:pPr>
      <w:r w:rsidRPr="00851AF4">
        <w:t xml:space="preserve">  </w:t>
      </w:r>
      <w:r w:rsidRPr="00851AF4">
        <w:tab/>
      </w:r>
      <w:r w:rsidRPr="00851AF4">
        <w:tab/>
      </w:r>
      <w:r w:rsidRPr="00851AF4">
        <w:tab/>
      </w:r>
      <w:r w:rsidRPr="00851AF4">
        <w:tab/>
      </w:r>
      <w:r w:rsidRPr="00851AF4">
        <w:tab/>
      </w:r>
      <w:r w:rsidR="004A4CEE">
        <w:t xml:space="preserve">          </w:t>
      </w:r>
      <w:r w:rsidRPr="00851AF4" w:rsidR="005129F1">
        <w:t>Stečajni sudac</w:t>
      </w:r>
      <w:r w:rsidRPr="00851AF4" w:rsidR="005129F1">
        <w:tab/>
      </w:r>
      <w:r w:rsidRPr="00851AF4" w:rsidR="005129F1">
        <w:tab/>
      </w:r>
      <w:r w:rsidRPr="00851AF4" w:rsidR="005129F1">
        <w:tab/>
      </w:r>
      <w:r w:rsidRPr="00851AF4">
        <w:t xml:space="preserve">  </w:t>
      </w:r>
      <w:r w:rsidRPr="00851AF4" w:rsidR="005129F1">
        <w:t>Stečajni upravitelj</w:t>
      </w:r>
    </w:p>
    <w:p w:rsidRPr="00851AF4" w:rsidR="005129F1" w:rsidP="005129F1" w:rsidRDefault="005129F1">
      <w:pPr>
        <w:spacing w:line="240" w:lineRule="atLeast"/>
        <w:jc w:val="center"/>
      </w:pPr>
      <w:r w:rsidRPr="00851AF4">
        <w:tab/>
      </w:r>
    </w:p>
    <w:p w:rsidRPr="00851AF4" w:rsidR="009D36D1" w:rsidP="00DD22FB" w:rsidRDefault="009D36D1">
      <w:pPr>
        <w:spacing w:line="240" w:lineRule="atLeast"/>
      </w:pPr>
    </w:p>
    <w:p w:rsidRPr="00851AF4" w:rsidR="0005152B" w:rsidP="00DD22FB" w:rsidRDefault="0005152B">
      <w:pPr>
        <w:spacing w:line="240" w:lineRule="atLeast"/>
      </w:pPr>
    </w:p>
    <w:p w:rsidRPr="00851AF4" w:rsidR="00EC5AA9" w:rsidP="00FE67C5" w:rsidRDefault="009D36D1">
      <w:pPr>
        <w:spacing w:line="240" w:lineRule="atLeast"/>
        <w:ind w:firstLine="720"/>
        <w:jc w:val="both"/>
      </w:pPr>
      <w:r w:rsidRPr="00851AF4">
        <w:t xml:space="preserve">                </w:t>
      </w:r>
      <w:r w:rsidRPr="00851AF4">
        <w:tab/>
      </w:r>
      <w:r w:rsidRPr="00851AF4">
        <w:tab/>
        <w:t xml:space="preserve"> </w:t>
      </w:r>
      <w:r w:rsidRPr="00851AF4">
        <w:tab/>
      </w:r>
      <w:r w:rsidRPr="00851AF4">
        <w:tab/>
      </w:r>
      <w:r w:rsidR="004A4CEE">
        <w:t xml:space="preserve">  </w:t>
      </w:r>
      <w:r w:rsidRPr="00851AF4" w:rsidR="00EC5AA9">
        <w:t>Zapisničar</w:t>
      </w:r>
      <w:r w:rsidRPr="00851AF4" w:rsidR="005129F1">
        <w:tab/>
      </w:r>
      <w:r w:rsidRPr="00851AF4" w:rsidR="005129F1">
        <w:tab/>
      </w:r>
      <w:r w:rsidRPr="00851AF4" w:rsidR="005129F1">
        <w:tab/>
        <w:t xml:space="preserve">  </w:t>
      </w:r>
      <w:r w:rsidR="004A4CEE">
        <w:t xml:space="preserve">        </w:t>
      </w:r>
      <w:r w:rsidRPr="00851AF4" w:rsidR="008E29DB">
        <w:t>Vjerovnici</w:t>
      </w:r>
    </w:p>
    <w:p w:rsidRPr="00851AF4" w:rsidR="0005152B" w:rsidP="00F50217" w:rsidRDefault="0005152B">
      <w:pPr>
        <w:spacing w:line="240" w:lineRule="atLeast"/>
        <w:jc w:val="both"/>
      </w:pPr>
    </w:p>
    <w:p w:rsidRPr="00851AF4" w:rsidR="00851AF4" w:rsidRDefault="00851AF4">
      <w:pPr>
        <w:spacing w:line="240" w:lineRule="atLeast"/>
        <w:jc w:val="both"/>
      </w:pPr>
    </w:p>
    <w:sectPr w:rsidRPr="00851AF4" w:rsidR="00851AF4" w:rsidSect="005242E1">
      <w:headerReference w:type="even" r:id="rId46"/>
      <w:headerReference w:type="default" r:id="rId47"/>
      <w:footerReference w:type="even" r:id="rId48"/>
      <w:footerReference w:type="default" r:id="rId49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27F0" w:rsidP="005129F1" w:rsidRDefault="009527F0">
      <w:r>
        <w:separator/>
      </w:r>
    </w:p>
  </w:endnote>
  <w:endnote w:type="continuationSeparator" w:id="0">
    <w:p w:rsidR="009527F0" w:rsidP="005129F1" w:rsidRDefault="009527F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27F0" w:rsidRDefault="009527F0">
    <w:pPr>
      <w:pStyle w:val="Podnoje"/>
      <w:ind w:right="360"/>
    </w:pPr>
  </w:p>
  <w:p w:rsidR="009527F0" w:rsidRDefault="009527F0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Podnoje"/>
      <w:framePr w:wrap="around" w:hAnchor="margin" w:vAnchor="text" w:xAlign="center" w:y="1"/>
      <w:rPr>
        <w:rStyle w:val="Brojstranice"/>
      </w:rPr>
    </w:pPr>
  </w:p>
  <w:p w:rsidR="009527F0" w:rsidRDefault="009527F0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27F0" w:rsidP="005129F1" w:rsidRDefault="009527F0">
      <w:r>
        <w:separator/>
      </w:r>
    </w:p>
  </w:footnote>
  <w:footnote w:type="continuationSeparator" w:id="0">
    <w:p w:rsidR="009527F0" w:rsidP="005129F1" w:rsidRDefault="009527F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9948802"/>
      <w:docPartObj>
        <w:docPartGallery w:val="Page Numbers (Top of Page)"/>
        <w:docPartUnique/>
      </w:docPartObj>
    </w:sdtPr>
    <w:sdtEndPr/>
    <w:sdtContent>
      <w:p w:rsidR="00D77A74" w:rsidRDefault="00D77A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289">
          <w:rPr>
            <w:noProof/>
          </w:rPr>
          <w:t>2</w:t>
        </w:r>
        <w:r>
          <w:fldChar w:fldCharType="end"/>
        </w:r>
      </w:p>
    </w:sdtContent>
  </w:sdt>
  <w:p w:rsidR="00851AF4" w:rsidP="00851AF4" w:rsidRDefault="00851AF4">
    <w:pPr>
      <w:pStyle w:val="Zaglavlje"/>
      <w:jc w:val="right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27F0" w:rsidRDefault="009527F0">
    <w:pPr>
      <w:pStyle w:val="Zaglavlje"/>
    </w:pPr>
  </w:p>
  <w:p w:rsidR="009527F0" w:rsidRDefault="009527F0"/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7F0" w:rsidP="00A538AA" w:rsidRDefault="009527F0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289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="007C78D2" w:rsidP="007D30F1" w:rsidRDefault="007C78D2">
    <w:pPr>
      <w:ind w:left="5664" w:firstLine="708"/>
    </w:pPr>
  </w:p>
  <w:p w:rsidR="009527F0" w:rsidP="007C78D2" w:rsidRDefault="007D30F1">
    <w:pPr>
      <w:ind w:left="5664" w:firstLine="708"/>
      <w:jc w:val="right"/>
    </w:pPr>
    <w:r w:rsidRPr="00A9521B">
      <w:t>1 St-</w:t>
    </w:r>
    <w:r w:rsidR="004D7AB2">
      <w:t>95/2019-358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74D5"/>
    <w:multiLevelType w:val="singleLevel"/>
    <w:tmpl w:val="95F07EF6"/>
    <w:lvl w:ilvl="0">
      <w:start w:val="18"/>
      <w:numFmt w:val="decimal"/>
      <w:lvlText w:val="%1."/>
      <w:lvlJc w:val="left"/>
      <w:pPr>
        <w:tabs>
          <w:tab w:val="num" w:pos="360"/>
        </w:tabs>
      </w:pPr>
      <w:rPr>
        <w:b w:val="false"/>
        <w:bCs/>
        <w:snapToGrid/>
        <w:color w:val="auto"/>
        <w:sz w:val="24"/>
        <w:szCs w:val="24"/>
      </w:rPr>
    </w:lvl>
  </w:abstractNum>
  <w:abstractNum w:abstractNumId="1">
    <w:nsid w:val="00E71986"/>
    <w:multiLevelType w:val="singleLevel"/>
    <w:tmpl w:val="35126238"/>
    <w:lvl w:ilvl="0">
      <w:start w:val="2"/>
      <w:numFmt w:val="decimal"/>
      <w:lvlText w:val="%1."/>
      <w:lvlJc w:val="left"/>
      <w:pPr>
        <w:tabs>
          <w:tab w:val="num" w:pos="288"/>
        </w:tabs>
      </w:pPr>
      <w:rPr>
        <w:b w:val="false"/>
        <w:bCs/>
        <w:snapToGrid/>
        <w:color w:val="auto"/>
        <w:spacing w:val="-1"/>
        <w:sz w:val="24"/>
        <w:szCs w:val="24"/>
      </w:rPr>
    </w:lvl>
  </w:abstractNum>
  <w:abstractNum w:abstractNumId="2">
    <w:nsid w:val="01C36D4D"/>
    <w:multiLevelType w:val="singleLevel"/>
    <w:tmpl w:val="5C1895F0"/>
    <w:lvl w:ilvl="0">
      <w:start w:val="11"/>
      <w:numFmt w:val="decimal"/>
      <w:lvlText w:val="%1."/>
      <w:lvlJc w:val="left"/>
      <w:pPr>
        <w:tabs>
          <w:tab w:val="num" w:pos="360"/>
        </w:tabs>
      </w:pPr>
      <w:rPr>
        <w:snapToGrid/>
        <w:color w:val="auto"/>
        <w:spacing w:val="5"/>
        <w:sz w:val="24"/>
        <w:szCs w:val="24"/>
      </w:rPr>
    </w:lvl>
  </w:abstractNum>
  <w:abstractNum w:abstractNumId="3">
    <w:nsid w:val="044BAF91"/>
    <w:multiLevelType w:val="singleLevel"/>
    <w:tmpl w:val="B8AE5F8A"/>
    <w:lvl w:ilvl="0">
      <w:start w:val="14"/>
      <w:numFmt w:val="decimal"/>
      <w:lvlText w:val="%1."/>
      <w:lvlJc w:val="left"/>
      <w:pPr>
        <w:tabs>
          <w:tab w:val="num" w:pos="360"/>
        </w:tabs>
      </w:pPr>
      <w:rPr>
        <w:b w:val="false"/>
        <w:bCs/>
        <w:snapToGrid/>
        <w:color w:val="auto"/>
        <w:sz w:val="24"/>
        <w:szCs w:val="24"/>
      </w:rPr>
    </w:lvl>
  </w:abstractNum>
  <w:abstractNum w:abstractNumId="4">
    <w:nsid w:val="33852E71"/>
    <w:multiLevelType w:val="hybridMultilevel"/>
    <w:tmpl w:val="2A06A79E"/>
    <w:lvl w:ilvl="0" w:tplc="98E4DAB0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1DA3EC3"/>
    <w:multiLevelType w:val="hybridMultilevel"/>
    <w:tmpl w:val="F0161158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6E4C201C"/>
    <w:multiLevelType w:val="hybridMultilevel"/>
    <w:tmpl w:val="DC900CE8"/>
    <w:lvl w:ilvl="0" w:tplc="8DDE2A8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2"/>
    <w:lvlOverride w:ilvl="0">
      <w:lvl w:ilvl="0">
        <w:numFmt w:val="decimal"/>
        <w:lvlText w:val="%1."/>
        <w:lvlJc w:val="left"/>
        <w:pPr>
          <w:tabs>
            <w:tab w:val="num" w:pos="360"/>
          </w:tabs>
        </w:pPr>
        <w:rPr>
          <w:b w:val="false"/>
          <w:bCs/>
          <w:snapToGrid/>
          <w:color w:val="auto"/>
          <w:sz w:val="24"/>
          <w:szCs w:val="24"/>
        </w:rPr>
      </w:lvl>
    </w:lvlOverride>
  </w:num>
  <w:num w:numId="7">
    <w:abstractNumId w:val="3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val="num" w:pos="360"/>
          </w:tabs>
        </w:pPr>
        <w:rPr>
          <w:snapToGrid/>
          <w:color w:val="auto"/>
          <w:spacing w:val="6"/>
          <w:sz w:val="24"/>
          <w:szCs w:val="24"/>
        </w:rPr>
      </w:lvl>
    </w:lvlOverride>
  </w:num>
  <w:num w:numId="10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F1"/>
    <w:rsid w:val="00017358"/>
    <w:rsid w:val="00045C25"/>
    <w:rsid w:val="0005152B"/>
    <w:rsid w:val="000604FE"/>
    <w:rsid w:val="00082FAB"/>
    <w:rsid w:val="00096CED"/>
    <w:rsid w:val="000B2971"/>
    <w:rsid w:val="00106BD8"/>
    <w:rsid w:val="001B4F06"/>
    <w:rsid w:val="001F1CB0"/>
    <w:rsid w:val="001F2D2C"/>
    <w:rsid w:val="001F7498"/>
    <w:rsid w:val="00233141"/>
    <w:rsid w:val="00237944"/>
    <w:rsid w:val="00284438"/>
    <w:rsid w:val="002912B9"/>
    <w:rsid w:val="002A1EA5"/>
    <w:rsid w:val="002A77B0"/>
    <w:rsid w:val="002B181A"/>
    <w:rsid w:val="003074E4"/>
    <w:rsid w:val="00322C93"/>
    <w:rsid w:val="00335682"/>
    <w:rsid w:val="003C0488"/>
    <w:rsid w:val="003D6453"/>
    <w:rsid w:val="003E6E86"/>
    <w:rsid w:val="003E763C"/>
    <w:rsid w:val="00473E65"/>
    <w:rsid w:val="0047575F"/>
    <w:rsid w:val="004A1F0D"/>
    <w:rsid w:val="004A4CEE"/>
    <w:rsid w:val="004D7AB2"/>
    <w:rsid w:val="004F76A4"/>
    <w:rsid w:val="005129F1"/>
    <w:rsid w:val="005242E1"/>
    <w:rsid w:val="00554328"/>
    <w:rsid w:val="005A2EE0"/>
    <w:rsid w:val="005D731A"/>
    <w:rsid w:val="00653EBC"/>
    <w:rsid w:val="006A0E1C"/>
    <w:rsid w:val="006A573D"/>
    <w:rsid w:val="006D4C34"/>
    <w:rsid w:val="006D7D8E"/>
    <w:rsid w:val="006E2289"/>
    <w:rsid w:val="007570EA"/>
    <w:rsid w:val="007601A9"/>
    <w:rsid w:val="007A3998"/>
    <w:rsid w:val="007C78D2"/>
    <w:rsid w:val="007D30F1"/>
    <w:rsid w:val="007F1840"/>
    <w:rsid w:val="007F4CA7"/>
    <w:rsid w:val="00803EAF"/>
    <w:rsid w:val="00845171"/>
    <w:rsid w:val="00851AF4"/>
    <w:rsid w:val="00882152"/>
    <w:rsid w:val="008E29DB"/>
    <w:rsid w:val="00907FD3"/>
    <w:rsid w:val="00922DD8"/>
    <w:rsid w:val="00925A49"/>
    <w:rsid w:val="009527F0"/>
    <w:rsid w:val="009609D0"/>
    <w:rsid w:val="00985388"/>
    <w:rsid w:val="009C155A"/>
    <w:rsid w:val="009D36D1"/>
    <w:rsid w:val="00A05309"/>
    <w:rsid w:val="00A51876"/>
    <w:rsid w:val="00A538AA"/>
    <w:rsid w:val="00A859FC"/>
    <w:rsid w:val="00A9521B"/>
    <w:rsid w:val="00B142AF"/>
    <w:rsid w:val="00B309C6"/>
    <w:rsid w:val="00B3503A"/>
    <w:rsid w:val="00BA2ED0"/>
    <w:rsid w:val="00BA7A10"/>
    <w:rsid w:val="00BB5591"/>
    <w:rsid w:val="00BE0962"/>
    <w:rsid w:val="00BE7DB8"/>
    <w:rsid w:val="00BF4A2A"/>
    <w:rsid w:val="00C2750B"/>
    <w:rsid w:val="00D77A74"/>
    <w:rsid w:val="00DD22FB"/>
    <w:rsid w:val="00DE43F3"/>
    <w:rsid w:val="00E00A75"/>
    <w:rsid w:val="00E11534"/>
    <w:rsid w:val="00E30625"/>
    <w:rsid w:val="00E37D5E"/>
    <w:rsid w:val="00E51968"/>
    <w:rsid w:val="00E6428F"/>
    <w:rsid w:val="00E67A3D"/>
    <w:rsid w:val="00E851F4"/>
    <w:rsid w:val="00EB0723"/>
    <w:rsid w:val="00EC5AA9"/>
    <w:rsid w:val="00ED17E0"/>
    <w:rsid w:val="00F40241"/>
    <w:rsid w:val="00F50217"/>
    <w:rsid w:val="00F63C29"/>
    <w:rsid w:val="00FC241A"/>
    <w:rsid w:val="00FE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30" v:ext="edit"/>
    <o:shapelayout v:ext="edit">
      <o:idmap data="1" v:ext="edit"/>
    </o:shapelayout>
  </w:shapeDefaults>
  <w:decimalSymbol w:val=","/>
  <w:listSeparator w:val=";"/>
  <w15:docId w15:val="{6D80DF98-7036-445A-9D11-0E038B0B788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F76A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129F1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129F1"/>
  </w:style>
  <w:style w:type="paragraph" w:styleId="Zaglavlje">
    <w:name w:val="header"/>
    <w:basedOn w:val="Normal"/>
    <w:link w:val="ZaglavljeChar"/>
    <w:uiPriority w:val="99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129F1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5129F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67C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67C5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7570EA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bCs w:val="false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E22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22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228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228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228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2513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://k.&#269;.br" Type="http://schemas.openxmlformats.org/officeDocument/2006/relationships/hyperlink" Id="rId13"/><Relationship TargetMode="External" Target="http://k.&#269;.br" Type="http://schemas.openxmlformats.org/officeDocument/2006/relationships/hyperlink" Id="rId18"/><Relationship TargetMode="External" Target="http://zk.ul.br" Type="http://schemas.openxmlformats.org/officeDocument/2006/relationships/hyperlink" Id="rId26"/><Relationship TargetMode="External" Target="http://zk.ul.br" Type="http://schemas.openxmlformats.org/officeDocument/2006/relationships/hyperlink" Id="rId39"/><Relationship Target="numbering.xml" Type="http://schemas.openxmlformats.org/officeDocument/2006/relationships/numbering" Id="rId3"/><Relationship TargetMode="External" Target="http://k.&#269;.br" Type="http://schemas.openxmlformats.org/officeDocument/2006/relationships/hyperlink" Id="rId21"/><Relationship TargetMode="External" Target="http://zk.ul.br" Type="http://schemas.openxmlformats.org/officeDocument/2006/relationships/hyperlink" Id="rId34"/><Relationship TargetMode="External" Target="http://zk.ul.br" Type="http://schemas.openxmlformats.org/officeDocument/2006/relationships/hyperlink" Id="rId42"/><Relationship Target="header3.xml" Type="http://schemas.openxmlformats.org/officeDocument/2006/relationships/header" Id="rId47"/><Relationship Target="fontTable.xml" Type="http://schemas.openxmlformats.org/officeDocument/2006/relationships/fontTable" Id="rId50"/><Relationship Target="footnotes.xml" Type="http://schemas.openxmlformats.org/officeDocument/2006/relationships/footnotes" Id="rId7"/><Relationship TargetMode="External" Target="http://k.&#269;.br" Type="http://schemas.openxmlformats.org/officeDocument/2006/relationships/hyperlink" Id="rId12"/><Relationship TargetMode="External" Target="http://zk.ul.br" Type="http://schemas.openxmlformats.org/officeDocument/2006/relationships/hyperlink" Id="rId17"/><Relationship TargetMode="External" Target="http://k.&#269;.br" Type="http://schemas.openxmlformats.org/officeDocument/2006/relationships/hyperlink" Id="rId25"/><Relationship TargetMode="External" Target="http://k.&#269;.br" Type="http://schemas.openxmlformats.org/officeDocument/2006/relationships/hyperlink" Id="rId33"/><Relationship TargetMode="External" Target="http://k.&#269;.br" Type="http://schemas.openxmlformats.org/officeDocument/2006/relationships/hyperlink" Id="rId38"/><Relationship Target="header2.xml" Type="http://schemas.openxmlformats.org/officeDocument/2006/relationships/header" Id="rId46"/><Relationship Target="../customXml/item2.xml" Type="http://schemas.openxmlformats.org/officeDocument/2006/relationships/customXml" Id="rId2"/><Relationship TargetMode="External" Target="http://k.&#269;.br" Type="http://schemas.openxmlformats.org/officeDocument/2006/relationships/hyperlink" Id="rId16"/><Relationship TargetMode="External" Target="http://zk.ul.br" Type="http://schemas.openxmlformats.org/officeDocument/2006/relationships/hyperlink" Id="rId20"/><Relationship TargetMode="External" Target="http://k.&#269;.br" Type="http://schemas.openxmlformats.org/officeDocument/2006/relationships/hyperlink" Id="rId29"/><Relationship TargetMode="External" Target="http://5.k.&#269;.br" Type="http://schemas.openxmlformats.org/officeDocument/2006/relationships/hyperlink" Id="rId41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://zk.ul.br" Type="http://schemas.openxmlformats.org/officeDocument/2006/relationships/hyperlink" Id="rId11"/><Relationship TargetMode="External" Target="http://k.&#269;.br" Type="http://schemas.openxmlformats.org/officeDocument/2006/relationships/hyperlink" Id="rId24"/><Relationship TargetMode="External" Target="http://zk.ul.br" Type="http://schemas.openxmlformats.org/officeDocument/2006/relationships/hyperlink" Id="rId32"/><Relationship TargetMode="External" Target="http://k.&#269;.br" Type="http://schemas.openxmlformats.org/officeDocument/2006/relationships/hyperlink" Id="rId37"/><Relationship TargetMode="External" Target="http://k&#269;.br" Type="http://schemas.openxmlformats.org/officeDocument/2006/relationships/hyperlink" Id="rId40"/><Relationship TargetMode="External" Target="http://k&#269;.br" Type="http://schemas.openxmlformats.org/officeDocument/2006/relationships/hyperlink" Id="rId45"/><Relationship Target="settings.xml" Type="http://schemas.openxmlformats.org/officeDocument/2006/relationships/settings" Id="rId5"/><Relationship TargetMode="External" Target="http://k.&#269;.br" Type="http://schemas.openxmlformats.org/officeDocument/2006/relationships/hyperlink" Id="rId15"/><Relationship TargetMode="External" Target="http://k.&#269;.br" Type="http://schemas.openxmlformats.org/officeDocument/2006/relationships/hyperlink" Id="rId23"/><Relationship Target="header1.xml" Type="http://schemas.openxmlformats.org/officeDocument/2006/relationships/header" Id="rId28"/><Relationship TargetMode="External" Target="http://zk.ul.br" Type="http://schemas.openxmlformats.org/officeDocument/2006/relationships/hyperlink" Id="rId36"/><Relationship Target="footer2.xml" Type="http://schemas.openxmlformats.org/officeDocument/2006/relationships/footer" Id="rId49"/><Relationship TargetMode="External" Target="http://k.&#269;.br" Type="http://schemas.openxmlformats.org/officeDocument/2006/relationships/hyperlink" Id="rId10"/><Relationship TargetMode="External" Target="http://k.&#269;.br" Type="http://schemas.openxmlformats.org/officeDocument/2006/relationships/hyperlink" Id="rId19"/><Relationship TargetMode="External" Target="http://k.&#269;.br" Type="http://schemas.openxmlformats.org/officeDocument/2006/relationships/hyperlink" Id="rId31"/><Relationship TargetMode="External" Target="http://zk.ul.br" Type="http://schemas.openxmlformats.org/officeDocument/2006/relationships/hyperlink" Id="rId44"/><Relationship Target="styles.xml" Type="http://schemas.openxmlformats.org/officeDocument/2006/relationships/styles" Id="rId4"/><Relationship TargetMode="External" Target="http://k.&#269;.br" Type="http://schemas.openxmlformats.org/officeDocument/2006/relationships/hyperlink" Id="rId9"/><Relationship TargetMode="External" Target="http://k.&#269;.br" Type="http://schemas.openxmlformats.org/officeDocument/2006/relationships/hyperlink" Id="rId14"/><Relationship TargetMode="External" Target="http://zk.ul.br" Type="http://schemas.openxmlformats.org/officeDocument/2006/relationships/hyperlink" Id="rId22"/><Relationship TargetMode="External" Target="http://2.k.&#269;.br" Type="http://schemas.openxmlformats.org/officeDocument/2006/relationships/hyperlink" Id="rId27"/><Relationship TargetMode="External" Target="http://k.&#269;.br" Type="http://schemas.openxmlformats.org/officeDocument/2006/relationships/hyperlink" Id="rId30"/><Relationship TargetMode="External" Target="http://k.&#269;.br" Type="http://schemas.openxmlformats.org/officeDocument/2006/relationships/hyperlink" Id="rId35"/><Relationship TargetMode="External" Target="http://k.&#269;.br" Type="http://schemas.openxmlformats.org/officeDocument/2006/relationships/hyperlink" Id="rId43"/><Relationship Target="footer1.xml" Type="http://schemas.openxmlformats.org/officeDocument/2006/relationships/footer" Id="rId48"/><Relationship Target="endnotes.xml" Type="http://schemas.openxmlformats.org/officeDocument/2006/relationships/endnotes" Id="rId8"/><Relationship Target="theme/theme1.xml" Type="http://schemas.openxmlformats.org/officeDocument/2006/relationships/theme" Id="rId5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12:15</izvorni_sadrzaj>
    <derivirana_varijabla naziv="DomainObject.PlaniraniZavrsetakVrijeme_1">12:15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St-455/2017-172</izvorni_sadrzaj>
    <derivirana_varijabla naziv="DomainObject.Zapisnik.Oznaka_1">St-455/2017-172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28.3.19. spis u ref. 1
11.1.19. spis izdvojen iz P-365/18
od dana 9.1.2019. na uvidu
u P-365/2018 (zadnji svežanj)</izvorni_sadrzaj>
    <derivirana_varijabla naziv="DomainObject.Predmet.Opis_1">28.3.19. spis u ref. 1
11.1.19. spis izdvojen iz P-365/18
od dana 9.1.2019. na uvidu
u P-365/2018 (zadnji svežanj)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
DANA 18.07.2018. U SPIS PREDANO IZVJEŠĆE STEČAJNOG UPRAV.
I 3 PLAVA REGISTRATORA SA OBRASCIMA
PRIJAVA TRAŽBINA(138)-OSTALI REGISTRATORI KOD STEČAJNOG UPRAVITELJASUKLADNO DOG. SA STEČ.SUC</izvorni_sadrzaj>
    <derivirana_varijabla naziv="DomainObject.Predmet.PrimjedbaSuca_1">OD 04.06.2018. U PISARNICU SE ŠALJE
SAMO ZADNJI SVEŽANJ SPISA
DANA 18.07.2018. U SPIS PREDANO IZVJEŠĆE STEČAJNOG UPRAV.
I 3 PLAVA REGISTRATORA SA OBRASCIMA
PRIJAVA TRAŽBINA(138)-OSTALI REGISTRATORI KOD STEČAJNOG UPRAVITELJASUKLADNO DOG. SA STEČ.SUC</derivirana_varijabla>
  </DomainObject.Predmet.PrimjedbaSuca>
  <DomainObject.Predmet.ProtustrankaFormated>
    <izvorni_sadrzaj>  PULJANKA d.d. u stečaju, PULA</izvorni_sadrzaj>
    <derivirana_varijabla naziv="DomainObject.Predmet.ProtustrankaFormated_1">  PULJANKA d.d. u stečaju, PULA</derivirana_varijabla>
  </DomainObject.Predmet.ProtustrankaFormated>
  <DomainObject.Predmet.ProtustrankaFormatedOIB>
    <izvorni_sadrzaj>  PULJANKA d.d. u stečaju, PULA, OIB 63315096047</izvorni_sadrzaj>
    <derivirana_varijabla naziv="DomainObject.Predmet.ProtustrankaFormatedOIB_1">  PULJANKA d.d. u stečaju, PULA, OIB 63315096047</derivirana_varijabla>
  </DomainObject.Predmet.ProtustrankaFormatedOIB>
  <DomainObject.Predmet.ProtustrankaFormatedWithAdress>
    <izvorni_sadrzaj> PULJANKA d.d. u stečaju, PULA, Anticova 5, 52100 Pula</izvorni_sadrzaj>
    <derivirana_varijabla naziv="DomainObject.Predmet.ProtustrankaFormatedWithAdress_1"> PULJANKA d.d. u stečaju, PULA, Anticova 5, 52100 Pula</derivirana_varijabla>
  </DomainObject.Predmet.ProtustrankaFormatedWithAdress>
  <DomainObject.Predmet.ProtustrankaFormatedWithAdressOIB>
    <izvorni_sadrzaj> PULJANKA d.d. u stečaju, PULA, OIB 63315096047, Anticova 5, 52100 Pula</izvorni_sadrzaj>
    <derivirana_varijabla naziv="DomainObject.Predmet.ProtustrankaFormatedWithAdressOIB_1"> PULJANKA d.d. u stečaju, PULA, OIB 63315096047, Anticova 5, 52100 Pula</derivirana_varijabla>
  </DomainObject.Predmet.ProtustrankaFormatedWithAdressOIB>
  <DomainObject.Predmet.ProtustrankaWithAdress>
    <izvorni_sadrzaj>PULJANKA d.d. u stečaju, PULA Anticova 5, 52100 Pula</izvorni_sadrzaj>
    <derivirana_varijabla naziv="DomainObject.Predmet.ProtustrankaWithAdress_1">PULJANKA d.d. u stečaju, PULA Anticova 5, 52100 Pula</derivirana_varijabla>
  </DomainObject.Predmet.ProtustrankaWithAdress>
  <DomainObject.Predmet.ProtustrankaWithAdressOIB>
    <izvorni_sadrzaj>PULJANKA d.d. u stečaju, PULA, OIB 63315096047, Anticova 5, 52100 Pula</izvorni_sadrzaj>
    <derivirana_varijabla naziv="DomainObject.Predmet.ProtustrankaWithAdressOIB_1">PULJANKA d.d. u stečaju, PULA, OIB 63315096047, Anticova 5, 52100 Pula</derivirana_varijabla>
  </DomainObject.Predmet.ProtustrankaWithAdressOIB>
  <DomainObject.Predmet.ProtustrankaNazivFormated>
    <izvorni_sadrzaj>PULJANKA d.d. u stečaju, PULA</izvorni_sadrzaj>
    <derivirana_varijabla naziv="DomainObject.Predmet.ProtustrankaNazivFormated_1">PULJANKA d.d. u stečaju, PULA</derivirana_varijabla>
  </DomainObject.Predmet.ProtustrankaNazivFormated>
  <DomainObject.Predmet.ProtustrankaNazivFormatedOIB>
    <izvorni_sadrzaj>PULJANKA d.d. u stečaju, PULA, OIB 63315096047</izvorni_sadrzaj>
    <derivirana_varijabla naziv="DomainObject.Predmet.ProtustrankaNazivFormatedOIB_1">PULJANKA d.d. u stečaju,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 zastupanog po punomoćniku Odvjetničko društvo GRGIĆ &amp; PARTNERI d.o.o.</izvorni_sadrzaj>
    <derivirana_varijabla naziv="DomainObject.Predmet.StrankaFormated_1">  KREDITNA BANKA ZAGREB d.d. ZAGREB zastupanog po punomoćniku Odvjetničko društvo GRGIĆ &amp; PARTNERI d.o.o.</derivirana_varijabla>
  </DomainObject.Predmet.StrankaFormated>
  <DomainObject.Predmet.StrankaFormatedOIB>
    <izvorni_sadrzaj>  KREDITNA BANKA ZAGREB d.d. ZAGREB, OIB 70663193635 zastupanog po punomoćniku Odvjetničko društvo GRGIĆ &amp; PARTNERI d.o.o.</izvorni_sadrzaj>
    <derivirana_varijabla naziv="DomainObject.Predmet.StrankaFormatedOIB_1">  KREDITNA BANKA ZAGREB d.d. ZAGREB, OIB 70663193635 zastupanog po punomoćniku Odvjetničko društvo GRGIĆ &amp; PARTNERI d.o.o.</derivirana_varijabla>
  </DomainObject.Predmet.StrankaFormatedOIB>
  <DomainObject.Predmet.StrankaFormatedWithAdress>
    <izvorni_sadrzaj> KREDITNA BANKA ZAGREB d.d. ZAGREB, Ulica grada Vukovara 74, 10000 Zagreb zastupanog po punomoćniku Odvjetničko društvo GRGIĆ &amp; PARTNERI d.o.o.</izvorni_sadrzaj>
    <derivirana_varijabla naziv="DomainObject.Predmet.StrankaFormatedWithAdress_1"> KREDITNA BANKA ZAGREB d.d. ZAGREB, Ulica grada Vukovara 74, 10000 Zagreb zastupanog po punomoćniku Odvjetničko društvo GRGIĆ &amp; PARTNERI d.o.o.</derivirana_varijabla>
  </DomainObject.Predmet.StrankaFormatedWithAdress>
  <DomainObject.Predmet.StrankaFormatedWithAdressOIB>
    <izvorni_sadrzaj> KREDITNA BANKA ZAGREB d.d. ZAGREB, OIB 70663193635, Ulica grada Vukovara 74, 10000 Zagreb zastupanog po punomoćniku Odvjetničko društvo GRGIĆ &amp; PARTNERI d.o.o.</izvorni_sadrzaj>
    <derivirana_varijabla naziv="DomainObject.Predmet.StrankaFormatedWithAdressOIB_1"> KREDITNA BANKA ZAGREB d.d. ZAGREB, OIB 70663193635, Ulica grada Vukovara 74, 10000 Zagreb zastupanog po punomoćniku Odvjetničko društvo GRGIĆ &amp; PARTNERI d.o.o.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KREDITNA BANKA ZAGREB d.d. ZAGREB zastupanog po punomoćniku Odvjetničko društvo GRGIĆ &amp; PARTNERI d.o.o.</item>
    </izvorni_sadrzaj>
    <derivirana_varijabla naziv="DomainObject.Predmet.StrankaListFormated_1">
      <item>KREDITNA BANKA ZAGREB d.d. ZAGREB zastupanog po punomoćniku Odvjetničko društvo GRGIĆ &amp; PARTNERI d.o.o.</item>
    </derivirana_varijabla>
  </DomainObject.Predmet.StrankaListFormated>
  <DomainObject.Predmet.StrankaListFormatedOIB>
    <izvorni_sadrzaj>
      <item>KREDITNA BANKA ZAGREB d.d. ZAGREB, OIB 70663193635 zastupanog po punomoćniku Odvjetničko društvo GRGIĆ &amp; PARTNERI d.o.o.</item>
    </izvorni_sadrzaj>
    <derivirana_varijabla naziv="DomainObject.Predmet.StrankaListFormatedOIB_1">
      <item>KREDITNA BANKA ZAGREB d.d. ZAGREB, OIB 70663193635 zastupanog po punomoćniku Odvjetničko društvo GRGIĆ &amp; PARTNERI d.o.o.</item>
    </derivirana_varijabla>
  </DomainObject.Predmet.StrankaListFormatedOIB>
  <DomainObject.Predmet.StrankaListFormatedWithAdress>
    <izvorni_sadrzaj>
      <item>KREDITNA BANKA ZAGREB d.d. ZAGREB, Ulica grada Vukovara 74, 10000 Zagreb zastupanog po punomoćniku Odvjetničko društvo GRGIĆ &amp; PARTNERI d.o.o.</item>
    </izvorni_sadrzaj>
    <derivirana_varijabla naziv="DomainObject.Predmet.StrankaListFormatedWithAdress_1">
      <item>KREDITNA BANKA ZAGREB d.d. ZAGREB, Ulica grada Vukovara 74, 10000 Zagreb zastupanog po punomoćniku Odvjetničko društvo GRGIĆ &amp; PARTNERI d.o.o.</item>
    </derivirana_varijabla>
  </DomainObject.Predmet.StrankaListFormatedWithAdress>
  <DomainObject.Predmet.StrankaListFormatedWithAdressOIB>
    <izvorni_sadrzaj>
      <item>KREDITNA BANKA ZAGREB d.d. ZAGREB, OIB 70663193635, Ulica grada Vukovara 74, 10000 Zagreb zastupanog po punomoćniku Odvjetničko društvo GRGIĆ &amp; PARTNERI d.o.o.</item>
    </izvorni_sadrzaj>
    <derivirana_varijabla naziv="DomainObject.Predmet.StrankaListFormatedWithAdressOIB_1">
      <item>KREDITNA BANKA ZAGREB d.d. ZAGREB, OIB 70663193635, Ulica grada Vukovara 74, 10000 Zagreb zastupanog po punomoćniku Odvjetničko društvo GRGIĆ &amp; PARTNERI d.o.o.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u stečaju, PULA</item>
    </izvorni_sadrzaj>
    <derivirana_varijabla naziv="DomainObject.Predmet.ProtuStrankaListFormated_1">
      <item>PULJANKA d.d. u stečaju, PULA</item>
    </derivirana_varijabla>
  </DomainObject.Predmet.ProtuStrankaListFormated>
  <DomainObject.Predmet.ProtuStrankaListFormatedOIB>
    <izvorni_sadrzaj>
      <item>PULJANKA d.d. u stečaju, PULA, OIB 63315096047</item>
    </izvorni_sadrzaj>
    <derivirana_varijabla naziv="DomainObject.Predmet.ProtuStrankaListFormatedOIB_1">
      <item>PULJANKA d.d. u stečaju, PULA, OIB 63315096047</item>
    </derivirana_varijabla>
  </DomainObject.Predmet.ProtuStrankaListFormatedOIB>
  <DomainObject.Predmet.ProtuStrankaListFormatedWithAdress>
    <izvorni_sadrzaj>
      <item>PULJANKA d.d. u stečaju, PULA, Anticova 5, 52100 Pula</item>
    </izvorni_sadrzaj>
    <derivirana_varijabla naziv="DomainObject.Predmet.ProtuStrankaListFormatedWithAdress_1">
      <item>PULJANKA d.d. u stečaju, PULA, Anticova 5, 52100 Pula</item>
    </derivirana_varijabla>
  </DomainObject.Predmet.ProtuStrankaListFormatedWithAdress>
  <DomainObject.Predmet.ProtuStrankaListFormatedWithAdressOIB>
    <izvorni_sadrzaj>
      <item>PULJANKA d.d. u stečaju, PULA, OIB 63315096047, Anticova 5, 52100 Pula</item>
    </izvorni_sadrzaj>
    <derivirana_varijabla naziv="DomainObject.Predmet.ProtuStrankaListFormatedWithAdressOIB_1">
      <item>PULJANKA d.d. u stečaju, PULA, OIB 63315096047, Anticova 5, 52100 Pula</item>
    </derivirana_varijabla>
  </DomainObject.Predmet.ProtuStrankaListFormatedWithAdressOIB>
  <DomainObject.Predmet.ProtuStrankaListNazivFormated>
    <izvorni_sadrzaj>
      <item>PULJANKA d.d. u stečaju, PULA</item>
    </izvorni_sadrzaj>
    <derivirana_varijabla naziv="DomainObject.Predmet.ProtuStrankaListNazivFormated_1">
      <item>PULJANKA d.d. u stečaju, PULA</item>
    </derivirana_varijabla>
  </DomainObject.Predmet.ProtuStrankaListNazivFormated>
  <DomainObject.Predmet.ProtuStrankaListNazivFormatedOIB>
    <izvorni_sadrzaj>
      <item>PULJANKA d.d. u stečaju, PULA, OIB 63315096047</item>
    </izvorni_sadrzaj>
    <derivirana_varijabla naziv="DomainObject.Predmet.ProtuStrankaListNazivFormatedOIB_1">
      <item>PULJANKA d.d. u stečaju, PULA, OIB 63315096047</item>
    </derivirana_varijabla>
  </DomainObject.Predmet.ProtuStrankaListNazivFormatedOIB>
  <DomainObject.Predmet.OstaliListFormated>
    <izvorni_sadrzaj>
      <item>Odvjetničko društvo GRGIĆ &amp; PARTNERI d.o.o. punomoćnik sudionika u postupku KREDITNA BANKA ZAGREB d.d. ZAGREB</item>
      <item>Duško Koruga</item>
      <item>KREŠIMIR ŠUŠNJAR</item>
      <item>Jasminka Trubelja</item>
      <item>Alan Alagić</item>
      <item>Luka Tadić-Čolić</item>
      <item>Marina Mraković</item>
      <item>Goran Suić</item>
      <item>Igor Belić</item>
      <item>Sanjin Dinko Dorčić</item>
      <item>Zvonimir Buterin</item>
      <item>Anita Vrkić</item>
      <item>Aleksandar Puh</item>
    </izvorni_sadrzaj>
    <derivirana_varijabla naziv="DomainObject.Predmet.OstaliListFormated_1">
      <item>Odvjetničko društvo GRGIĆ &amp; PARTNERI d.o.o. punomoćnik sudionika u postupku KREDITNA BANKA ZAGREB d.d. ZAGREB</item>
      <item>Duško Koruga</item>
      <item>KREŠIMIR ŠUŠNJAR</item>
      <item>Jasminka Trubelja</item>
      <item>Alan Alagić</item>
      <item>Luka Tadić-Čolić</item>
      <item>Marina Mraković</item>
      <item>Goran Suić</item>
      <item>Igor Belić</item>
      <item>Sanjin Dinko Dorčić</item>
      <item>Zvonimir Buterin</item>
      <item>Anita Vrkić</item>
      <item>Aleksandar Puh</item>
    </derivirana_varijabla>
  </DomainObject.Predmet.OstaliListFormated>
  <DomainObject.Predmet.OstaliListFormatedOIB>
    <izvorni_sadrzaj>
      <item>Odvjetničko društvo GRGIĆ &amp; PARTNERI d.o.o. punomoćnik sudionika u postupku KREDITNA BANKA ZAGREB d.d. ZAGREB</item>
      <item>Duško Koruga, OIB 40565203589</item>
      <item>KREŠIMIR ŠUŠNJAR</item>
      <item>Jasminka Trubelja</item>
      <item>Alan Alagić, OIB 45378273618</item>
      <item>Luka Tadić-Čolić, OIB 49497205145</item>
      <item>Marina Mraković, OIB 77427369689</item>
      <item>Goran Suić, OIB 90063282840</item>
      <item>Igor Belić, OIB 52660134963</item>
      <item>Sanjin Dinko Dorčić, OIB 71306347942</item>
      <item>Zvonimir Buterin, OIB 19227420622</item>
      <item>Anita Vrkić, OIB 03355321119</item>
      <item>Aleksandar Puh, OIB 26749386030</item>
    </izvorni_sadrzaj>
    <derivirana_varijabla naziv="DomainObject.Predmet.OstaliListFormatedOIB_1">
      <item>Odvjetničko društvo GRGIĆ &amp; PARTNERI d.o.o. punomoćnik sudionika u postupku KREDITNA BANKA ZAGREB d.d. ZAGREB</item>
      <item>Duško Koruga, OIB 40565203589</item>
      <item>KREŠIMIR ŠUŠNJAR</item>
      <item>Jasminka Trubelja</item>
      <item>Alan Alagić, OIB 45378273618</item>
      <item>Luka Tadić-Čolić, OIB 49497205145</item>
      <item>Marina Mraković, OIB 77427369689</item>
      <item>Goran Suić, OIB 90063282840</item>
      <item>Igor Belić, OIB 52660134963</item>
      <item>Sanjin Dinko Dorčić, OIB 71306347942</item>
      <item>Zvonimir Buterin, OIB 19227420622</item>
      <item>Anita Vrkić, OIB 03355321119</item>
      <item>Aleksandar Puh, OIB 26749386030</item>
    </derivirana_varijabla>
  </DomainObject.Predmet.OstaliListFormatedOIB>
  <DomainObject.Predmet.OstaliListFormatedWithAdress>
    <izvorni_sadrzaj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  <item>Jasminka Trubelja, Jankovačka 11, 10000 Zagreb</item>
      <item>Alan Alagić, Dobrilina 9, 52100 Pula</item>
      <item>Luka Tadić-Čolić, Ivana Lučića 2a, 10000 Zagreb</item>
      <item>Marina Mraković, Stari Trg 7/B, 52000 Pazin</item>
      <item>Goran Suić, Domagojeva 14, 10000 Zagreb</item>
      <item>Igor Belić, Zagrebačka 43, 52100 Pula</item>
      <item>Sanjin Dinko Dorčić, Mosorska 9, 51000 Rijeka</item>
      <item>Zvonimir Buterin, Masarykova ulica 3, 10000 Zagreb</item>
      <item>Anita Vrkić, A. Starčevića 2, 51000 Rijeka</item>
      <item>Aleksandar Puh, Leharova 1, 52100 Pula</item>
    </izvorni_sadrzaj>
    <derivirana_varijabla naziv="DomainObject.Predmet.OstaliListFormatedWithAdress_1">
      <item>Odvjetničko društvo GRGIĆ &amp; PARTNERI d.o.o., Ulica grada Vukovara 282, 10000 Zagreb punomoćnik sudionika u postupku KREDITNA BANKA ZAGREB d.d. ZAGREB</item>
      <item>Duško Koruga, Ilica 129, 10000 Zagreb</item>
      <item>KREŠIMIR ŠUŠNJAR, KNEZA BRANIMIRA 39, 10000 Zagreb</item>
      <item>Jasminka Trubelja, Jankovačka 11, 10000 Zagreb</item>
      <item>Alan Alagić, Dobrilina 9, 52100 Pula</item>
      <item>Luka Tadić-Čolić, Ivana Lučića 2a, 10000 Zagreb</item>
      <item>Marina Mraković, Stari Trg 7/B, 52000 Pazin</item>
      <item>Goran Suić, Domagojeva 14, 10000 Zagreb</item>
      <item>Igor Belić, Zagrebačka 43, 52100 Pula</item>
      <item>Sanjin Dinko Dorčić, Mosorska 9, 51000 Rijeka</item>
      <item>Zvonimir Buterin, Masarykova ulica 3, 10000 Zagreb</item>
      <item>Anita Vrkić, A. Starčevića 2, 51000 Rijeka</item>
      <item>Aleksandar Puh, Leharova 1, 52100 Pula</item>
    </derivirana_varijabla>
  </DomainObject.Predmet.OstaliListFormatedWithAdress>
  <DomainObject.Predmet.OstaliListFormatedWithAdressOIB>
    <izvorni_sadrzaj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  <item>Jasminka Trubelja, Jankovačka 11, 10000 Zagreb</item>
      <item>Alan Alagić, OIB 45378273618, Dobrilina 9, 52100 Pula</item>
      <item>Luka Tadić-Čolić, OIB 49497205145, Ivana Lučića 2a, 10000 Zagreb</item>
      <item>Marina Mraković, OIB 77427369689, Stari Trg 7/B, 52000 Pazin</item>
      <item>Goran Suić, OIB 90063282840, Domagojeva 14, 10000 Zagreb</item>
      <item>Igor Belić, OIB 52660134963, Zagrebačka 43, 52100 Pula</item>
      <item>Sanjin Dinko Dorčić, OIB 71306347942, Mosorska 9, 51000 Rijeka</item>
      <item>Zvonimir Buterin, OIB 19227420622, Masarykova ulica 3, 10000 Zagreb</item>
      <item>Anita Vrkić, OIB 03355321119, A. Starčevića 2, 51000 Rijeka</item>
      <item>Aleksandar Puh, OIB 26749386030, Leharova 1, 52100 Pula</item>
    </izvorni_sadrzaj>
    <derivirana_varijabla naziv="DomainObject.Predmet.OstaliListFormatedWithAdressOIB_1">
      <item>Odvjetničko društvo GRGIĆ &amp; PARTNERI d.o.o., Ulica grada Vukovara 282, 10000 Zagreb punomoćnik sudionika u postupku KREDITNA BANKA ZAGREB d.d. ZAGREB</item>
      <item>Duško Koruga, OIB 40565203589, Ilica 129, 10000 Zagreb</item>
      <item>KREŠIMIR ŠUŠNJAR, KNEZA BRANIMIRA 39, 10000 Zagreb</item>
      <item>Jasminka Trubelja, Jankovačka 11, 10000 Zagreb</item>
      <item>Alan Alagić, OIB 45378273618, Dobrilina 9, 52100 Pula</item>
      <item>Luka Tadić-Čolić, OIB 49497205145, Ivana Lučića 2a, 10000 Zagreb</item>
      <item>Marina Mraković, OIB 77427369689, Stari Trg 7/B, 52000 Pazin</item>
      <item>Goran Suić, OIB 90063282840, Domagojeva 14, 10000 Zagreb</item>
      <item>Igor Belić, OIB 52660134963, Zagrebačka 43, 52100 Pula</item>
      <item>Sanjin Dinko Dorčić, OIB 71306347942, Mosorska 9, 51000 Rijeka</item>
      <item>Zvonimir Buterin, OIB 19227420622, Masarykova ulica 3, 10000 Zagreb</item>
      <item>Anita Vrkić, OIB 03355321119, A. Starčevića 2, 51000 Rijeka</item>
      <item>Aleksandar Puh, OIB 26749386030, Leharova 1, 52100 Pula</item>
    </derivirana_varijabla>
  </DomainObject.Predmet.OstaliListFormatedWithAdressOIB>
  <DomainObject.Predmet.OstaliListNazivFormated>
    <izvorni_sadrzaj>
      <item>Odvjetničko društvo GRGIĆ &amp; PARTNERI d.o.o.</item>
      <item>Duško Koruga</item>
      <item>KREŠIMIR ŠUŠNJAR</item>
      <item>Jasminka Trubelja</item>
      <item>Alan Alagić</item>
      <item>Luka Tadić-Čolić</item>
      <item>Marina Mraković</item>
      <item>Goran Suić</item>
      <item>Igor Belić</item>
      <item>Sanjin Dinko Dorčić</item>
      <item>Zvonimir Buterin</item>
      <item>Anita Vrkić</item>
      <item>Aleksandar Puh</item>
    </izvorni_sadrzaj>
    <derivirana_varijabla naziv="DomainObject.Predmet.OstaliListNazivFormated_1">
      <item>Odvjetničko društvo GRGIĆ &amp; PARTNERI d.o.o.</item>
      <item>Duško Koruga</item>
      <item>KREŠIMIR ŠUŠNJAR</item>
      <item>Jasminka Trubelja</item>
      <item>Alan Alagić</item>
      <item>Luka Tadić-Čolić</item>
      <item>Marina Mraković</item>
      <item>Goran Suić</item>
      <item>Igor Belić</item>
      <item>Sanjin Dinko Dorčić</item>
      <item>Zvonimir Buterin</item>
      <item>Anita Vrkić</item>
      <item>Aleksandar Puh</item>
    </derivirana_varijabla>
  </DomainObject.Predmet.OstaliListNazivFormated>
  <DomainObject.Predmet.OstaliListNazivFormatedOIB>
    <izvorni_sadrzaj>
      <item>Odvjetničko društvo GRGIĆ &amp; PARTNERI d.o.o.</item>
      <item>Duško Koruga, OIB 40565203589</item>
      <item>KREŠIMIR ŠUŠNJAR</item>
      <item>Jasminka Trubelja</item>
      <item>Alan Alagić, OIB 45378273618</item>
      <item>Luka Tadić-Čolić, OIB 49497205145</item>
      <item>Marina Mraković, OIB 77427369689</item>
      <item>Goran Suić, OIB 90063282840</item>
      <item>Igor Belić, OIB 52660134963</item>
      <item>Sanjin Dinko Dorčić, OIB 71306347942</item>
      <item>Zvonimir Buterin, OIB 19227420622</item>
      <item>Anita Vrkić, OIB 03355321119</item>
      <item>Aleksandar Puh, OIB 26749386030</item>
    </izvorni_sadrzaj>
    <derivirana_varijabla naziv="DomainObject.Predmet.OstaliListNazivFormatedOIB_1">
      <item>Odvjetničko društvo GRGIĆ &amp; PARTNERI d.o.o.</item>
      <item>Duško Koruga, OIB 40565203589</item>
      <item>KREŠIMIR ŠUŠNJAR</item>
      <item>Jasminka Trubelja</item>
      <item>Alan Alagić, OIB 45378273618</item>
      <item>Luka Tadić-Čolić, OIB 49497205145</item>
      <item>Marina Mraković, OIB 77427369689</item>
      <item>Goran Suić, OIB 90063282840</item>
      <item>Igor Belić, OIB 52660134963</item>
      <item>Sanjin Dinko Dorčić, OIB 71306347942</item>
      <item>Zvonimir Buterin, OIB 19227420622</item>
      <item>Anita Vrkić, OIB 03355321119</item>
      <item>Aleksandar Puh, OIB 26749386030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St-455/2017-172</izvorni_sadrzaj>
    <derivirana_varijabla naziv="DomainObject.PoslovniBrojDokumenta_1">St-455/2017-172</derivirana_varijabla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u stečaju, PULA</izvorni_sadrzaj>
    <derivirana_varijabla naziv="DomainObject.Predmet.ProtustrankaIDrugi_1">PULJANKA d.d. u stečaju,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u stečaju, PULA, OIB 63315096047, Anticova 5, 52100 Pula</izvorni_sadrzaj>
    <derivirana_varijabla naziv="DomainObject.Predmet.ProtustrankaIDrugiAdressOIB_1">PULJANKA d.d. u stečaju,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u stečaju, PULA</item>
      <item>Odvjetničko društvo GRGIĆ &amp; PARTNERI d.o.o.</item>
      <item>Duško Koruga</item>
      <item>KREŠIMIR ŠUŠNJAR</item>
      <item>Jasminka Trubelja</item>
      <item>Alan Alagić</item>
      <item>Luka Tadić-Čolić</item>
      <item>Marina Mraković</item>
      <item>Goran Suić</item>
      <item>Igor Belić</item>
      <item>Sanjin Dinko Dorčić</item>
      <item>Zvonimir Buterin</item>
      <item>Anita Vrkić</item>
      <item>Aleksandar Puh</item>
    </izvorni_sadrzaj>
    <derivirana_varijabla naziv="DomainObject.Predmet.SudioniciListNaziv_1">
      <item>KREDITNA BANKA ZAGREB d.d. ZAGREB</item>
      <item>PULJANKA d.d. u stečaju, PULA</item>
      <item>Odvjetničko društvo GRGIĆ &amp; PARTNERI d.o.o.</item>
      <item>Duško Koruga</item>
      <item>KREŠIMIR ŠUŠNJAR</item>
      <item>Jasminka Trubelja</item>
      <item>Alan Alagić</item>
      <item>Luka Tadić-Čolić</item>
      <item>Marina Mraković</item>
      <item>Goran Suić</item>
      <item>Igor Belić</item>
      <item>Sanjin Dinko Dorčić</item>
      <item>Zvonimir Buterin</item>
      <item>Anita Vrkić</item>
      <item>Aleksandar Puh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  <item>Jasminka Trubelja, Jankovačka 11,10000 Zagreb</item>
      <item>Alan Alagić, OIB 45378273618, Dobrilina 9,52100 Pula</item>
      <item>Luka Tadić-Čolić, OIB 49497205145, Ivana Lučića 2a,10000 Zagreb</item>
      <item>Marina Mraković, OIB 77427369689, Stari Trg 7/B,52000 Pazin</item>
      <item>Goran Suić, OIB 90063282840, Domagojeva 14,10000 Zagreb</item>
      <item>Igor Belić, OIB 52660134963, Zagrebačka 43,52100 Pula</item>
      <item>Sanjin Dinko Dorčić, OIB 71306347942, Mosorska 9,51000 Rijeka</item>
      <item>Zvonimir Buterin, OIB 19227420622, Masarykova ulica 3,10000 Zagreb</item>
      <item>Anita Vrkić, OIB 03355321119, A. Starčevića 2,51000 Rijeka</item>
      <item>Aleksandar Puh, OIB 26749386030, Leharova 1,52100 Pula</item>
    </izvorni_sadrzaj>
    <derivirana_varijabla naziv="DomainObject.Predmet.SudioniciListAdressOIB_1">
      <item>KREDITNA BANKA ZAGREB d.d. ZAGREB, OIB 70663193635, Ulica grada Vukovara 74,10000 Zagreb</item>
      <item>PULJANKA d.d. u stečaju, PULA, OIB 63315096047, Anticova 5,52100 Pula</item>
      <item>Odvjetničko društvo GRGIĆ &amp; PARTNERI d.o.o., Ulica grada Vukovara 282,10000 Zagreb</item>
      <item>Duško Koruga, OIB 40565203589, Ilica 129,10000 Zagreb</item>
      <item>KREŠIMIR ŠUŠNJAR, KNEZA BRANIMIRA 39,10000 Zagreb</item>
      <item>Jasminka Trubelja, Jankovačka 11,10000 Zagreb</item>
      <item>Alan Alagić, OIB 45378273618, Dobrilina 9,52100 Pula</item>
      <item>Luka Tadić-Čolić, OIB 49497205145, Ivana Lučića 2a,10000 Zagreb</item>
      <item>Marina Mraković, OIB 77427369689, Stari Trg 7/B,52000 Pazin</item>
      <item>Goran Suić, OIB 90063282840, Domagojeva 14,10000 Zagreb</item>
      <item>Igor Belić, OIB 52660134963, Zagrebačka 43,52100 Pula</item>
      <item>Sanjin Dinko Dorčić, OIB 71306347942, Mosorska 9,51000 Rijeka</item>
      <item>Zvonimir Buterin, OIB 19227420622, Masarykova ulica 3,10000 Zagreb</item>
      <item>Anita Vrkić, OIB 03355321119, A. Starčevića 2,51000 Rijeka</item>
      <item>Aleksandar Puh, OIB 26749386030, Leharova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  <item>, OIB null</item>
      <item>, OIB 40565203589</item>
      <item>, OIB null</item>
      <item>, OIB null</item>
      <item>, OIB 45378273618</item>
      <item>, OIB 49497205145</item>
      <item>, OIB 77427369689</item>
      <item>, OIB 90063282840</item>
      <item>, OIB 52660134963</item>
      <item>, OIB 71306347942</item>
      <item>, OIB 19227420622</item>
      <item>, OIB 03355321119</item>
      <item>, OIB 26749386030</item>
    </izvorni_sadrzaj>
    <derivirana_varijabla naziv="DomainObject.Predmet.SudioniciListNazivOIB_1">
      <item>, OIB 70663193635</item>
      <item>, OIB 63315096047</item>
      <item>, OIB null</item>
      <item>, OIB 40565203589</item>
      <item>, OIB null</item>
      <item>, OIB null</item>
      <item>, OIB 45378273618</item>
      <item>, OIB 49497205145</item>
      <item>, OIB 77427369689</item>
      <item>, OIB 90063282840</item>
      <item>, OIB 52660134963</item>
      <item>, OIB 71306347942</item>
      <item>, OIB 19227420622</item>
      <item>, OIB 03355321119</item>
      <item>, OIB 26749386030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kolovoza 2017.</izvorni_sadrzaj>
    <derivirana_varijabla naziv="DomainObject.Predmet.DatumPocetkaProcesa_1">3. kolovoza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F6976-5C8C-4906-84E9-36ED4F4D1EF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1387</properties:Words>
  <properties:Characters>8204</properties:Characters>
  <properties:Lines>187</properties:Lines>
  <properties:Paragraphs>96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2020-06-16T12:51:00Z</dcterms:created>
  <dc:creator>Jasmina Matika</dc:creator>
  <cp:lastModifiedBy>Karin Vicel</cp:lastModifiedBy>
  <cp:lastPrinted>2020-06-17T10:30:00Z</cp:lastPrinted>
  <dcterms:modified xmlns:xsi="http://www.w3.org/2001/XMLSchema-instance" xsi:type="dcterms:W3CDTF">2020-06-17T10:38:00Z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St-455/2017-172 / Zapisnik - Ročište (Zapisnik - utvrđivanje vrijednosti nekretnina.docx)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